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99508" w14:textId="7EC2D015" w:rsidR="0098195C" w:rsidRDefault="00110662" w:rsidP="00E03171">
      <w:pPr>
        <w:ind w:left="240" w:right="240" w:hangingChars="100" w:hanging="240"/>
        <w:jc w:val="center"/>
        <w:rPr>
          <w:rFonts w:ascii="メイリオ" w:eastAsia="メイリオ" w:hAnsi="メイリオ" w:cs="メイリオ"/>
          <w:b/>
          <w:sz w:val="28"/>
        </w:rPr>
      </w:pPr>
      <w:r>
        <w:rPr>
          <w:rFonts w:hint="eastAsia"/>
          <w:sz w:val="24"/>
          <w:szCs w:val="24"/>
        </w:rPr>
        <w:t xml:space="preserve">　</w:t>
      </w:r>
      <w:r w:rsidR="00987B60" w:rsidRPr="00046DB4">
        <w:rPr>
          <w:rFonts w:ascii="メイリオ" w:eastAsia="メイリオ" w:hAnsi="メイリオ" w:cs="メイリオ"/>
          <w:b/>
          <w:sz w:val="28"/>
        </w:rPr>
        <w:t>UPR精度測定</w:t>
      </w:r>
      <w:r w:rsidR="00BF4465">
        <w:rPr>
          <w:rFonts w:ascii="メイリオ" w:eastAsia="メイリオ" w:hAnsi="メイリオ" w:cs="メイリオ" w:hint="eastAsia"/>
          <w:b/>
          <w:sz w:val="28"/>
        </w:rPr>
        <w:t>日工会</w:t>
      </w:r>
      <w:r w:rsidR="00987B60" w:rsidRPr="00046DB4">
        <w:rPr>
          <w:rFonts w:ascii="メイリオ" w:eastAsia="メイリオ" w:hAnsi="メイリオ" w:cs="メイリオ"/>
          <w:b/>
          <w:sz w:val="28"/>
        </w:rPr>
        <w:t>ガイドライン</w:t>
      </w:r>
      <w:r w:rsidR="001C3E43">
        <w:rPr>
          <w:rFonts w:ascii="メイリオ" w:eastAsia="メイリオ" w:hAnsi="メイリオ" w:cs="メイリオ" w:hint="eastAsia"/>
          <w:b/>
          <w:sz w:val="28"/>
        </w:rPr>
        <w:t>（案）</w:t>
      </w:r>
      <w:r w:rsidR="00E528B3">
        <w:rPr>
          <w:rFonts w:ascii="メイリオ" w:eastAsia="メイリオ" w:hAnsi="メイリオ" w:cs="メイリオ" w:hint="eastAsia"/>
          <w:b/>
          <w:sz w:val="28"/>
        </w:rPr>
        <w:t>（</w:t>
      </w:r>
      <w:r w:rsidR="00CE2764">
        <w:rPr>
          <w:rFonts w:ascii="メイリオ" w:eastAsia="メイリオ" w:hAnsi="メイリオ" w:cs="メイリオ" w:hint="eastAsia"/>
          <w:b/>
          <w:sz w:val="28"/>
        </w:rPr>
        <w:t>2017</w:t>
      </w:r>
      <w:r w:rsidR="008D14A0">
        <w:rPr>
          <w:rFonts w:ascii="メイリオ" w:eastAsia="メイリオ" w:hAnsi="メイリオ" w:cs="メイリオ" w:hint="eastAsia"/>
          <w:b/>
          <w:sz w:val="28"/>
        </w:rPr>
        <w:t>.</w:t>
      </w:r>
      <w:r w:rsidR="00CE2764">
        <w:rPr>
          <w:rFonts w:ascii="メイリオ" w:eastAsia="メイリオ" w:hAnsi="メイリオ" w:cs="メイリオ" w:hint="eastAsia"/>
          <w:b/>
          <w:sz w:val="28"/>
        </w:rPr>
        <w:t>1</w:t>
      </w:r>
      <w:r w:rsidR="00E528B3">
        <w:rPr>
          <w:rFonts w:ascii="メイリオ" w:eastAsia="メイリオ" w:hAnsi="メイリオ" w:cs="メイリオ" w:hint="eastAsia"/>
          <w:b/>
          <w:sz w:val="28"/>
        </w:rPr>
        <w:t>.</w:t>
      </w:r>
      <w:r w:rsidR="00E30C47">
        <w:rPr>
          <w:rFonts w:ascii="メイリオ" w:eastAsia="メイリオ" w:hAnsi="メイリオ" w:cs="メイリオ" w:hint="eastAsia"/>
          <w:b/>
          <w:sz w:val="28"/>
        </w:rPr>
        <w:t>20時点</w:t>
      </w:r>
      <w:r w:rsidR="00E528B3">
        <w:rPr>
          <w:rFonts w:ascii="メイリオ" w:eastAsia="メイリオ" w:hAnsi="メイリオ" w:cs="メイリオ" w:hint="eastAsia"/>
          <w:b/>
          <w:sz w:val="28"/>
        </w:rPr>
        <w:t>）</w:t>
      </w:r>
    </w:p>
    <w:p w14:paraId="7A974139" w14:textId="34E26C0D" w:rsidR="002D2F23" w:rsidRPr="00B76731" w:rsidRDefault="002D2F23" w:rsidP="00987B60">
      <w:pPr>
        <w:rPr>
          <w:b/>
          <w:sz w:val="24"/>
          <w:szCs w:val="24"/>
        </w:rPr>
      </w:pPr>
    </w:p>
    <w:p w14:paraId="17AE2870" w14:textId="77777777" w:rsidR="00987B60" w:rsidRPr="00A76036" w:rsidRDefault="002A5D5A" w:rsidP="00987B60">
      <w:pPr>
        <w:rPr>
          <w:rFonts w:ascii="Times New Roman" w:hAnsi="Times New Roman" w:cs="Times New Roman"/>
          <w:b/>
          <w:sz w:val="22"/>
          <w:szCs w:val="24"/>
        </w:rPr>
      </w:pPr>
      <w:r w:rsidRPr="00E03171">
        <w:rPr>
          <w:rFonts w:cs="Times New Roman"/>
          <w:b/>
          <w:sz w:val="22"/>
          <w:szCs w:val="24"/>
        </w:rPr>
        <w:t>1</w:t>
      </w:r>
      <w:r w:rsidR="0070486C" w:rsidRPr="00A76036">
        <w:rPr>
          <w:rFonts w:ascii="Times New Roman" w:hAnsi="Times New Roman" w:cs="Times New Roman"/>
          <w:b/>
          <w:sz w:val="22"/>
          <w:szCs w:val="24"/>
        </w:rPr>
        <w:t>．</w:t>
      </w:r>
      <w:r w:rsidR="00987B60" w:rsidRPr="00A76036">
        <w:rPr>
          <w:rFonts w:ascii="Times New Roman" w:hAnsi="Times New Roman" w:cs="Times New Roman"/>
          <w:b/>
          <w:sz w:val="22"/>
          <w:szCs w:val="24"/>
        </w:rPr>
        <w:t>適用範囲</w:t>
      </w:r>
    </w:p>
    <w:p w14:paraId="0F520690" w14:textId="77777777" w:rsidR="00503332" w:rsidRPr="00A76036" w:rsidRDefault="00987B60" w:rsidP="004F747E">
      <w:pPr>
        <w:pStyle w:val="af5"/>
        <w:ind w:leftChars="0" w:left="142" w:firstLineChars="100" w:firstLine="210"/>
        <w:rPr>
          <w:rFonts w:ascii="Times New Roman" w:hAnsi="Times New Roman" w:cs="Times New Roman"/>
          <w:szCs w:val="24"/>
        </w:rPr>
      </w:pPr>
      <w:r w:rsidRPr="00A76036">
        <w:rPr>
          <w:rFonts w:ascii="Times New Roman" w:hAnsi="Times New Roman" w:cs="Times New Roman"/>
          <w:szCs w:val="24"/>
        </w:rPr>
        <w:t>このガイドラインは</w:t>
      </w:r>
      <w:r w:rsidR="002D6306" w:rsidRPr="00A76036">
        <w:rPr>
          <w:rFonts w:ascii="Times New Roman" w:hAnsi="Times New Roman" w:cs="Times New Roman"/>
          <w:szCs w:val="24"/>
        </w:rPr>
        <w:t>、</w:t>
      </w:r>
      <w:r w:rsidRPr="00A76036">
        <w:rPr>
          <w:rFonts w:ascii="Times New Roman" w:hAnsi="Times New Roman" w:cs="Times New Roman"/>
          <w:szCs w:val="24"/>
        </w:rPr>
        <w:t>数値制御工作機械の位置決め精度試験を行うときに十分に理解しておかなければならない事項についてまとめたもので</w:t>
      </w:r>
      <w:r w:rsidR="002D6306" w:rsidRPr="00A76036">
        <w:rPr>
          <w:rFonts w:ascii="Times New Roman" w:hAnsi="Times New Roman" w:cs="Times New Roman"/>
          <w:szCs w:val="24"/>
        </w:rPr>
        <w:t>、</w:t>
      </w:r>
      <w:r w:rsidRPr="00A76036">
        <w:rPr>
          <w:rFonts w:ascii="Times New Roman" w:hAnsi="Times New Roman" w:cs="Times New Roman"/>
          <w:szCs w:val="24"/>
        </w:rPr>
        <w:t>我が国の製造業者が国内及び海外で生産した数値制御工作機械に適用する。</w:t>
      </w:r>
    </w:p>
    <w:p w14:paraId="5B8C478D" w14:textId="77777777" w:rsidR="00E03171" w:rsidRDefault="00E03171" w:rsidP="00987B60">
      <w:pPr>
        <w:rPr>
          <w:rFonts w:ascii="Times New Roman" w:hAnsi="Times New Roman" w:cs="Times New Roman"/>
          <w:b/>
          <w:sz w:val="22"/>
          <w:szCs w:val="24"/>
        </w:rPr>
      </w:pPr>
    </w:p>
    <w:p w14:paraId="58D28CCA" w14:textId="77777777" w:rsidR="00987B60" w:rsidRPr="00A76036" w:rsidRDefault="002A5D5A" w:rsidP="00987B60">
      <w:pPr>
        <w:rPr>
          <w:rFonts w:ascii="Times New Roman" w:hAnsi="Times New Roman" w:cs="Times New Roman"/>
          <w:b/>
          <w:sz w:val="22"/>
          <w:szCs w:val="24"/>
        </w:rPr>
      </w:pPr>
      <w:r w:rsidRPr="00E03171">
        <w:rPr>
          <w:rFonts w:cs="Times New Roman"/>
          <w:b/>
          <w:sz w:val="22"/>
          <w:szCs w:val="24"/>
        </w:rPr>
        <w:t>2</w:t>
      </w:r>
      <w:r w:rsidR="0070486C" w:rsidRPr="00A76036">
        <w:rPr>
          <w:rFonts w:ascii="Times New Roman" w:hAnsi="Times New Roman" w:cs="Times New Roman"/>
          <w:b/>
          <w:sz w:val="22"/>
          <w:szCs w:val="24"/>
        </w:rPr>
        <w:t>．</w:t>
      </w:r>
      <w:r w:rsidR="00987B60" w:rsidRPr="00A76036">
        <w:rPr>
          <w:rFonts w:ascii="Times New Roman" w:hAnsi="Times New Roman" w:cs="Times New Roman"/>
          <w:b/>
          <w:sz w:val="22"/>
          <w:szCs w:val="24"/>
        </w:rPr>
        <w:t>測定条件</w:t>
      </w:r>
    </w:p>
    <w:p w14:paraId="2070105B" w14:textId="77777777" w:rsidR="00987B60" w:rsidRPr="00A76036" w:rsidRDefault="00B76731" w:rsidP="00B76731">
      <w:pPr>
        <w:spacing w:before="120" w:after="120"/>
        <w:rPr>
          <w:rFonts w:ascii="Times New Roman" w:hAnsi="Times New Roman" w:cs="Times New Roman"/>
          <w:b/>
          <w:sz w:val="22"/>
          <w:szCs w:val="24"/>
        </w:rPr>
      </w:pPr>
      <w:r w:rsidRPr="00A76036">
        <w:rPr>
          <w:rFonts w:ascii="Times New Roman" w:hAnsi="Times New Roman" w:cs="Times New Roman"/>
          <w:b/>
          <w:sz w:val="22"/>
          <w:szCs w:val="24"/>
        </w:rPr>
        <w:t>(</w:t>
      </w:r>
      <w:r w:rsidR="002A5D5A" w:rsidRPr="00A76036">
        <w:rPr>
          <w:rFonts w:ascii="Times New Roman" w:hAnsi="Times New Roman" w:cs="Times New Roman"/>
          <w:b/>
          <w:sz w:val="22"/>
          <w:szCs w:val="24"/>
        </w:rPr>
        <w:t>1</w:t>
      </w:r>
      <w:r w:rsidRPr="00A76036">
        <w:rPr>
          <w:rFonts w:ascii="Times New Roman" w:hAnsi="Times New Roman" w:cs="Times New Roman"/>
          <w:b/>
          <w:sz w:val="22"/>
          <w:szCs w:val="24"/>
        </w:rPr>
        <w:t>)</w:t>
      </w:r>
      <w:r w:rsidR="00A76036">
        <w:rPr>
          <w:rFonts w:ascii="Times New Roman" w:hAnsi="Times New Roman" w:cs="Times New Roman"/>
          <w:b/>
          <w:sz w:val="22"/>
          <w:szCs w:val="24"/>
        </w:rPr>
        <w:t xml:space="preserve"> </w:t>
      </w:r>
      <w:r w:rsidR="00987B60" w:rsidRPr="00A76036">
        <w:rPr>
          <w:rFonts w:ascii="Times New Roman" w:hAnsi="Times New Roman" w:cs="Times New Roman"/>
          <w:b/>
          <w:sz w:val="22"/>
          <w:szCs w:val="24"/>
        </w:rPr>
        <w:t>測定環境</w:t>
      </w:r>
    </w:p>
    <w:p w14:paraId="063026EA" w14:textId="486C6CCF" w:rsidR="00987B60" w:rsidRPr="00A76036" w:rsidRDefault="00987B60" w:rsidP="00B76731">
      <w:pPr>
        <w:ind w:left="195" w:firstLineChars="96" w:firstLine="202"/>
        <w:rPr>
          <w:rFonts w:ascii="Times New Roman" w:hAnsi="Times New Roman" w:cs="Times New Roman"/>
          <w:szCs w:val="21"/>
        </w:rPr>
      </w:pPr>
      <w:r w:rsidRPr="00A76036">
        <w:rPr>
          <w:rFonts w:ascii="Times New Roman" w:hAnsi="Times New Roman" w:cs="Times New Roman"/>
          <w:szCs w:val="21"/>
        </w:rPr>
        <w:t>位置決め精度を測定するときの工作機械の設置環境は</w:t>
      </w:r>
      <w:r w:rsidR="002D6306" w:rsidRPr="00A76036">
        <w:rPr>
          <w:rFonts w:ascii="Times New Roman" w:hAnsi="Times New Roman" w:cs="Times New Roman"/>
          <w:szCs w:val="21"/>
        </w:rPr>
        <w:t>、</w:t>
      </w:r>
      <w:r w:rsidR="000C1ED3" w:rsidRPr="00A76036">
        <w:rPr>
          <w:rFonts w:ascii="Times New Roman" w:hAnsi="Times New Roman" w:cs="Times New Roman"/>
          <w:b/>
          <w:szCs w:val="21"/>
        </w:rPr>
        <w:t xml:space="preserve">JIS B </w:t>
      </w:r>
      <w:r w:rsidR="002A5D5A" w:rsidRPr="00A76036">
        <w:rPr>
          <w:rFonts w:ascii="Times New Roman" w:hAnsi="Times New Roman" w:cs="Times New Roman"/>
          <w:b/>
          <w:szCs w:val="21"/>
        </w:rPr>
        <w:t>6190</w:t>
      </w:r>
      <w:r w:rsidR="000C1ED3" w:rsidRPr="00A76036">
        <w:rPr>
          <w:rFonts w:ascii="Times New Roman" w:hAnsi="Times New Roman" w:cs="Times New Roman"/>
          <w:b/>
          <w:szCs w:val="21"/>
        </w:rPr>
        <w:t>-</w:t>
      </w:r>
      <w:r w:rsidR="002A5D5A" w:rsidRPr="00A76036">
        <w:rPr>
          <w:rFonts w:ascii="Times New Roman" w:hAnsi="Times New Roman" w:cs="Times New Roman"/>
          <w:b/>
          <w:szCs w:val="21"/>
        </w:rPr>
        <w:t>2</w:t>
      </w:r>
      <w:r w:rsidR="00F27435">
        <w:rPr>
          <w:rFonts w:ascii="Times New Roman" w:hAnsi="Times New Roman" w:cs="Times New Roman" w:hint="eastAsia"/>
          <w:b/>
          <w:szCs w:val="21"/>
        </w:rPr>
        <w:t>:</w:t>
      </w:r>
      <w:r w:rsidR="00F27435" w:rsidRPr="00F27435">
        <w:rPr>
          <w:rFonts w:ascii="Times New Roman" w:hAnsi="Times New Roman" w:cs="Times New Roman"/>
          <w:kern w:val="0"/>
          <w:szCs w:val="24"/>
        </w:rPr>
        <w:t>201</w:t>
      </w:r>
      <w:r w:rsidR="00F27435" w:rsidRPr="00F27435">
        <w:rPr>
          <w:rFonts w:ascii="Times New Roman" w:hAnsi="Times New Roman" w:cs="Times New Roman" w:hint="eastAsia"/>
          <w:kern w:val="0"/>
          <w:szCs w:val="24"/>
        </w:rPr>
        <w:t>6</w:t>
      </w:r>
      <w:r w:rsidR="000C1ED3" w:rsidRPr="00A76036">
        <w:rPr>
          <w:rFonts w:ascii="Times New Roman" w:hAnsi="Times New Roman" w:cs="Times New Roman"/>
          <w:szCs w:val="21"/>
        </w:rPr>
        <w:t xml:space="preserve"> (</w:t>
      </w:r>
      <w:r w:rsidR="000C1ED3" w:rsidRPr="00A76036">
        <w:rPr>
          <w:rFonts w:ascii="Times New Roman" w:hAnsi="Times New Roman" w:cs="Times New Roman"/>
          <w:b/>
          <w:szCs w:val="21"/>
        </w:rPr>
        <w:t xml:space="preserve">ISO </w:t>
      </w:r>
      <w:r w:rsidR="002A5D5A" w:rsidRPr="00A76036">
        <w:rPr>
          <w:rFonts w:ascii="Times New Roman" w:hAnsi="Times New Roman" w:cs="Times New Roman"/>
          <w:b/>
          <w:szCs w:val="21"/>
        </w:rPr>
        <w:t>230</w:t>
      </w:r>
      <w:r w:rsidR="000C1ED3" w:rsidRPr="00A76036">
        <w:rPr>
          <w:rFonts w:ascii="Times New Roman" w:hAnsi="Times New Roman" w:cs="Times New Roman"/>
          <w:b/>
          <w:szCs w:val="21"/>
        </w:rPr>
        <w:t>-</w:t>
      </w:r>
      <w:r w:rsidR="002A5D5A" w:rsidRPr="00A76036">
        <w:rPr>
          <w:rFonts w:ascii="Times New Roman" w:hAnsi="Times New Roman" w:cs="Times New Roman"/>
          <w:b/>
          <w:szCs w:val="21"/>
        </w:rPr>
        <w:t>2</w:t>
      </w:r>
      <w:r w:rsidR="000C1ED3" w:rsidRPr="00A76036">
        <w:rPr>
          <w:rFonts w:ascii="Times New Roman" w:hAnsi="Times New Roman" w:cs="Times New Roman"/>
          <w:szCs w:val="21"/>
        </w:rPr>
        <w:t>:</w:t>
      </w:r>
      <w:r w:rsidR="002A5D5A" w:rsidRPr="00A76036">
        <w:rPr>
          <w:rFonts w:ascii="Times New Roman" w:hAnsi="Times New Roman" w:cs="Times New Roman"/>
          <w:szCs w:val="21"/>
        </w:rPr>
        <w:t>2014</w:t>
      </w:r>
      <w:r w:rsidR="000C1ED3" w:rsidRPr="00A76036">
        <w:rPr>
          <w:rFonts w:ascii="Times New Roman" w:hAnsi="Times New Roman" w:cs="Times New Roman"/>
          <w:szCs w:val="21"/>
        </w:rPr>
        <w:t>)</w:t>
      </w:r>
      <w:r w:rsidRPr="00A76036">
        <w:rPr>
          <w:rFonts w:ascii="Times New Roman" w:hAnsi="Times New Roman" w:cs="Times New Roman"/>
          <w:szCs w:val="21"/>
        </w:rPr>
        <w:t>の</w:t>
      </w:r>
      <w:r w:rsidR="002A5D5A" w:rsidRPr="00A76036">
        <w:rPr>
          <w:rFonts w:ascii="Times New Roman" w:hAnsi="Times New Roman" w:cs="Times New Roman"/>
          <w:b/>
          <w:szCs w:val="21"/>
        </w:rPr>
        <w:t>4</w:t>
      </w:r>
      <w:r w:rsidRPr="00A76036">
        <w:rPr>
          <w:rFonts w:ascii="Times New Roman" w:hAnsi="Times New Roman" w:cs="Times New Roman"/>
          <w:b/>
          <w:szCs w:val="21"/>
        </w:rPr>
        <w:t>.</w:t>
      </w:r>
      <w:r w:rsidR="002A5D5A" w:rsidRPr="00A76036">
        <w:rPr>
          <w:rFonts w:ascii="Times New Roman" w:hAnsi="Times New Roman" w:cs="Times New Roman"/>
          <w:b/>
          <w:szCs w:val="21"/>
        </w:rPr>
        <w:t>1</w:t>
      </w:r>
      <w:r w:rsidRPr="00A76036">
        <w:rPr>
          <w:rFonts w:ascii="Times New Roman" w:hAnsi="Times New Roman" w:cs="Times New Roman"/>
          <w:szCs w:val="21"/>
        </w:rPr>
        <w:t>に</w:t>
      </w:r>
      <w:r w:rsidR="00A76036">
        <w:rPr>
          <w:rFonts w:ascii="Times New Roman" w:hAnsi="Times New Roman" w:cs="Times New Roman" w:hint="eastAsia"/>
          <w:szCs w:val="21"/>
        </w:rPr>
        <w:t>よると、</w:t>
      </w:r>
      <w:r w:rsidRPr="00A76036">
        <w:rPr>
          <w:rFonts w:ascii="Times New Roman" w:hAnsi="Times New Roman" w:cs="Times New Roman"/>
          <w:szCs w:val="21"/>
        </w:rPr>
        <w:t>次の条件を含める</w:t>
      </w:r>
      <w:r w:rsidR="00A76036">
        <w:rPr>
          <w:rFonts w:ascii="Times New Roman" w:hAnsi="Times New Roman" w:cs="Times New Roman"/>
          <w:szCs w:val="21"/>
        </w:rPr>
        <w:t>ことになっている</w:t>
      </w:r>
      <w:r w:rsidRPr="00A76036">
        <w:rPr>
          <w:rFonts w:ascii="Times New Roman" w:hAnsi="Times New Roman" w:cs="Times New Roman"/>
          <w:szCs w:val="21"/>
        </w:rPr>
        <w:t>。</w:t>
      </w:r>
    </w:p>
    <w:p w14:paraId="005186CD" w14:textId="77777777" w:rsidR="00987B60" w:rsidRDefault="00A76036" w:rsidP="00B76731">
      <w:pPr>
        <w:pStyle w:val="af5"/>
        <w:numPr>
          <w:ilvl w:val="0"/>
          <w:numId w:val="19"/>
        </w:numPr>
        <w:ind w:leftChars="0" w:left="426" w:hanging="142"/>
        <w:rPr>
          <w:rFonts w:ascii="Times New Roman" w:hAnsi="Times New Roman" w:cs="Times New Roman"/>
          <w:szCs w:val="21"/>
        </w:rPr>
      </w:pPr>
      <w:r>
        <w:rPr>
          <w:rFonts w:ascii="Times New Roman" w:hAnsi="Times New Roman" w:cs="Times New Roman" w:hint="eastAsia"/>
          <w:szCs w:val="21"/>
        </w:rPr>
        <w:t xml:space="preserve"> </w:t>
      </w:r>
      <w:r w:rsidR="00842349" w:rsidRPr="00A76036">
        <w:rPr>
          <w:rFonts w:ascii="Times New Roman" w:hAnsi="Times New Roman" w:cs="Times New Roman"/>
          <w:szCs w:val="21"/>
        </w:rPr>
        <w:t>環境</w:t>
      </w:r>
      <w:r w:rsidR="00987B60" w:rsidRPr="00A76036">
        <w:rPr>
          <w:rFonts w:ascii="Times New Roman" w:hAnsi="Times New Roman" w:cs="Times New Roman"/>
          <w:szCs w:val="21"/>
        </w:rPr>
        <w:t>温度の変化の最大幅及び変化の周期</w:t>
      </w:r>
      <w:r w:rsidR="005B6814" w:rsidRPr="00A76036">
        <w:rPr>
          <w:rFonts w:ascii="Times New Roman" w:hAnsi="Times New Roman" w:cs="Times New Roman"/>
          <w:szCs w:val="21"/>
        </w:rPr>
        <w:t>。</w:t>
      </w:r>
      <w:r w:rsidR="00670D6C" w:rsidRPr="00A76036">
        <w:rPr>
          <w:rFonts w:ascii="Times New Roman" w:hAnsi="Times New Roman" w:cs="Times New Roman"/>
          <w:szCs w:val="21"/>
        </w:rPr>
        <w:t xml:space="preserve"> </w:t>
      </w:r>
      <w:r w:rsidR="00987B60" w:rsidRPr="00A76036">
        <w:rPr>
          <w:rFonts w:ascii="Times New Roman" w:hAnsi="Times New Roman" w:cs="Times New Roman"/>
          <w:b/>
          <w:szCs w:val="21"/>
        </w:rPr>
        <w:t>例</w:t>
      </w:r>
      <w:r w:rsidR="005B6814" w:rsidRPr="00A76036">
        <w:rPr>
          <w:rFonts w:ascii="Times New Roman" w:hAnsi="Times New Roman" w:cs="Times New Roman"/>
          <w:b/>
          <w:szCs w:val="21"/>
        </w:rPr>
        <w:t>：</w:t>
      </w:r>
      <w:r w:rsidR="00842349" w:rsidRPr="00A76036">
        <w:rPr>
          <w:rFonts w:ascii="Times New Roman" w:hAnsi="Times New Roman" w:cs="Times New Roman"/>
          <w:szCs w:val="21"/>
        </w:rPr>
        <w:t>±</w:t>
      </w:r>
      <w:r w:rsidR="002A5D5A" w:rsidRPr="00A76036">
        <w:rPr>
          <w:rFonts w:ascii="Times New Roman" w:hAnsi="Times New Roman" w:cs="Times New Roman"/>
          <w:szCs w:val="21"/>
        </w:rPr>
        <w:t>1</w:t>
      </w:r>
      <w:r w:rsidR="00987B60" w:rsidRPr="00A76036">
        <w:rPr>
          <w:rFonts w:ascii="ＭＳ 明朝" w:eastAsia="ＭＳ 明朝" w:hAnsi="ＭＳ 明朝" w:cs="ＭＳ 明朝" w:hint="eastAsia"/>
          <w:szCs w:val="21"/>
        </w:rPr>
        <w:t>℃</w:t>
      </w:r>
      <w:r w:rsidR="00987B60" w:rsidRPr="00A76036">
        <w:rPr>
          <w:rFonts w:ascii="Times New Roman" w:hAnsi="Times New Roman" w:cs="Times New Roman"/>
          <w:szCs w:val="21"/>
        </w:rPr>
        <w:t>、</w:t>
      </w:r>
      <w:r w:rsidR="002A5D5A" w:rsidRPr="00A76036">
        <w:rPr>
          <w:rFonts w:ascii="Times New Roman" w:hAnsi="Times New Roman" w:cs="Times New Roman"/>
          <w:szCs w:val="21"/>
        </w:rPr>
        <w:t>1</w:t>
      </w:r>
      <w:r w:rsidR="00987B60" w:rsidRPr="00A76036">
        <w:rPr>
          <w:rFonts w:ascii="Times New Roman" w:hAnsi="Times New Roman" w:cs="Times New Roman"/>
          <w:szCs w:val="21"/>
        </w:rPr>
        <w:t>時間</w:t>
      </w:r>
    </w:p>
    <w:p w14:paraId="52AD04E5" w14:textId="77777777" w:rsidR="00987B60" w:rsidRPr="00A76036" w:rsidRDefault="00987B60" w:rsidP="00A76036">
      <w:pPr>
        <w:pStyle w:val="af5"/>
        <w:numPr>
          <w:ilvl w:val="0"/>
          <w:numId w:val="19"/>
        </w:numPr>
        <w:ind w:leftChars="100" w:left="567" w:hanging="357"/>
        <w:jc w:val="left"/>
        <w:rPr>
          <w:rFonts w:ascii="Times New Roman" w:hAnsi="Times New Roman" w:cs="Times New Roman"/>
          <w:szCs w:val="21"/>
        </w:rPr>
      </w:pPr>
      <w:r w:rsidRPr="00A76036">
        <w:rPr>
          <w:rFonts w:ascii="Times New Roman" w:hAnsi="Times New Roman" w:cs="Times New Roman"/>
          <w:szCs w:val="21"/>
        </w:rPr>
        <w:t>試験中に環境温度が上昇又は下降するときは</w:t>
      </w:r>
      <w:r w:rsidR="002D6306" w:rsidRPr="00A76036">
        <w:rPr>
          <w:rFonts w:ascii="Times New Roman" w:hAnsi="Times New Roman" w:cs="Times New Roman"/>
          <w:szCs w:val="21"/>
        </w:rPr>
        <w:t>、</w:t>
      </w:r>
      <w:r w:rsidRPr="00A76036">
        <w:rPr>
          <w:rFonts w:ascii="Times New Roman" w:hAnsi="Times New Roman" w:cs="Times New Roman"/>
          <w:szCs w:val="21"/>
        </w:rPr>
        <w:t>その温度勾配の上限</w:t>
      </w:r>
      <w:r w:rsidR="005B6814" w:rsidRPr="00A76036">
        <w:rPr>
          <w:rFonts w:ascii="Times New Roman" w:hAnsi="Times New Roman" w:cs="Times New Roman"/>
          <w:szCs w:val="21"/>
        </w:rPr>
        <w:t>。</w:t>
      </w:r>
      <w:r w:rsidR="00670D6C" w:rsidRPr="00A76036">
        <w:rPr>
          <w:rFonts w:ascii="Times New Roman" w:hAnsi="Times New Roman" w:cs="Times New Roman"/>
          <w:szCs w:val="21"/>
        </w:rPr>
        <w:t xml:space="preserve"> </w:t>
      </w:r>
      <w:r w:rsidRPr="00A76036">
        <w:rPr>
          <w:rFonts w:ascii="Times New Roman" w:hAnsi="Times New Roman" w:cs="Times New Roman"/>
          <w:b/>
          <w:szCs w:val="21"/>
        </w:rPr>
        <w:t>例</w:t>
      </w:r>
      <w:r w:rsidR="00670D6C" w:rsidRPr="00A76036">
        <w:rPr>
          <w:rFonts w:ascii="Times New Roman" w:hAnsi="Times New Roman" w:cs="Times New Roman"/>
          <w:b/>
          <w:szCs w:val="21"/>
        </w:rPr>
        <w:t>：</w:t>
      </w:r>
      <w:r w:rsidR="005B6814" w:rsidRPr="00A76036">
        <w:rPr>
          <w:rFonts w:ascii="Times New Roman" w:hAnsi="Times New Roman" w:cs="Times New Roman"/>
          <w:szCs w:val="21"/>
        </w:rPr>
        <w:t>2</w:t>
      </w:r>
      <w:r w:rsidRPr="00A76036">
        <w:rPr>
          <w:rFonts w:ascii="ＭＳ 明朝" w:eastAsia="ＭＳ 明朝" w:hAnsi="ＭＳ 明朝" w:cs="ＭＳ 明朝" w:hint="eastAsia"/>
          <w:szCs w:val="21"/>
        </w:rPr>
        <w:t>℃</w:t>
      </w:r>
      <w:r w:rsidRPr="00A76036">
        <w:rPr>
          <w:rFonts w:ascii="Times New Roman" w:hAnsi="Times New Roman" w:cs="Times New Roman"/>
          <w:szCs w:val="21"/>
        </w:rPr>
        <w:t>/h</w:t>
      </w:r>
    </w:p>
    <w:p w14:paraId="52A1954A" w14:textId="23FFFB7B" w:rsidR="00B76731" w:rsidRPr="00A76036" w:rsidRDefault="00A76036" w:rsidP="004F747E">
      <w:pPr>
        <w:ind w:leftChars="67" w:left="141" w:firstLineChars="118" w:firstLine="248"/>
        <w:rPr>
          <w:rFonts w:ascii="Times New Roman" w:hAnsi="Times New Roman" w:cs="Times New Roman"/>
          <w:szCs w:val="21"/>
        </w:rPr>
      </w:pPr>
      <w:r w:rsidRPr="00A76036">
        <w:rPr>
          <w:rFonts w:ascii="Times New Roman" w:hAnsi="Times New Roman" w:cs="Times New Roman"/>
          <w:szCs w:val="21"/>
        </w:rPr>
        <w:t>カタログや</w:t>
      </w:r>
      <w:r w:rsidR="00D20772">
        <w:rPr>
          <w:rFonts w:ascii="Times New Roman" w:hAnsi="Times New Roman" w:cs="Times New Roman" w:hint="eastAsia"/>
          <w:szCs w:val="21"/>
        </w:rPr>
        <w:t>仕様</w:t>
      </w:r>
      <w:r w:rsidRPr="00A76036">
        <w:rPr>
          <w:rFonts w:ascii="Times New Roman" w:hAnsi="Times New Roman" w:cs="Times New Roman"/>
          <w:szCs w:val="21"/>
        </w:rPr>
        <w:t>書に記載した位置決め精度を実現するために必要な温度環境に関する指針を製造業者がもっていれば、その指針に基づいた環境で試験できるようにする。そのとき、</w:t>
      </w:r>
      <w:r w:rsidR="00987B60" w:rsidRPr="00A76036">
        <w:rPr>
          <w:rFonts w:ascii="Times New Roman" w:hAnsi="Times New Roman" w:cs="Times New Roman"/>
          <w:szCs w:val="21"/>
        </w:rPr>
        <w:t>使用者が製造業者の推奨する温度環境を提供した場合の位置決め精度試験の結果については</w:t>
      </w:r>
      <w:r w:rsidR="002D6306" w:rsidRPr="00A76036">
        <w:rPr>
          <w:rFonts w:ascii="Times New Roman" w:hAnsi="Times New Roman" w:cs="Times New Roman"/>
          <w:szCs w:val="21"/>
        </w:rPr>
        <w:t>、</w:t>
      </w:r>
      <w:r w:rsidR="00987B60" w:rsidRPr="00A76036">
        <w:rPr>
          <w:rFonts w:ascii="Times New Roman" w:hAnsi="Times New Roman" w:cs="Times New Roman"/>
          <w:szCs w:val="21"/>
        </w:rPr>
        <w:t>製造業者が責任を</w:t>
      </w:r>
      <w:r w:rsidR="005B6814" w:rsidRPr="00A76036">
        <w:rPr>
          <w:rFonts w:ascii="Times New Roman" w:hAnsi="Times New Roman" w:cs="Times New Roman"/>
          <w:szCs w:val="21"/>
        </w:rPr>
        <w:t>持</w:t>
      </w:r>
      <w:r w:rsidR="00987B60" w:rsidRPr="00A76036">
        <w:rPr>
          <w:rFonts w:ascii="Times New Roman" w:hAnsi="Times New Roman" w:cs="Times New Roman"/>
          <w:szCs w:val="21"/>
        </w:rPr>
        <w:t>つ。</w:t>
      </w:r>
    </w:p>
    <w:p w14:paraId="1BE926C7" w14:textId="037701BA" w:rsidR="00A76036" w:rsidRPr="0061165A" w:rsidRDefault="00F81542" w:rsidP="00B76731">
      <w:pPr>
        <w:ind w:leftChars="67" w:left="141" w:firstLineChars="92" w:firstLine="193"/>
        <w:rPr>
          <w:rFonts w:ascii="Times New Roman" w:hAnsi="Times New Roman" w:cs="Times New Roman"/>
          <w:color w:val="FF0000"/>
          <w:szCs w:val="21"/>
        </w:rPr>
      </w:pPr>
      <w:r>
        <w:rPr>
          <w:rFonts w:ascii="Times New Roman" w:hAnsi="Times New Roman" w:cs="Times New Roman"/>
          <w:szCs w:val="21"/>
        </w:rPr>
        <w:t>そこで、</w:t>
      </w:r>
      <w:r w:rsidR="0002619A" w:rsidRPr="00A76036">
        <w:rPr>
          <w:rFonts w:ascii="Times New Roman" w:hAnsi="Times New Roman" w:cs="Times New Roman"/>
          <w:szCs w:val="21"/>
        </w:rPr>
        <w:t>本</w:t>
      </w:r>
      <w:r w:rsidR="00914A05" w:rsidRPr="00A76036">
        <w:rPr>
          <w:rFonts w:ascii="Times New Roman" w:hAnsi="Times New Roman" w:cs="Times New Roman"/>
          <w:szCs w:val="21"/>
        </w:rPr>
        <w:t>ガイドラインでは</w:t>
      </w:r>
      <w:r w:rsidR="002D6306" w:rsidRPr="00A76036">
        <w:rPr>
          <w:rFonts w:ascii="Times New Roman" w:hAnsi="Times New Roman" w:cs="Times New Roman"/>
          <w:szCs w:val="21"/>
        </w:rPr>
        <w:t>、</w:t>
      </w:r>
      <w:r w:rsidR="00E74C18" w:rsidRPr="004642F6">
        <w:rPr>
          <w:rFonts w:ascii="Times New Roman" w:hAnsi="Times New Roman" w:cs="Times New Roman" w:hint="eastAsia"/>
          <w:b/>
          <w:szCs w:val="21"/>
        </w:rPr>
        <w:t>ISO230-3</w:t>
      </w:r>
      <w:r w:rsidR="00A126FE">
        <w:rPr>
          <w:rFonts w:ascii="Times New Roman" w:hAnsi="Times New Roman" w:cs="Times New Roman" w:hint="eastAsia"/>
          <w:szCs w:val="21"/>
        </w:rPr>
        <w:t>の</w:t>
      </w:r>
      <w:r w:rsidR="00E74C18" w:rsidRPr="004642F6">
        <w:rPr>
          <w:rFonts w:ascii="Times New Roman" w:hAnsi="Times New Roman" w:cs="Times New Roman" w:hint="eastAsia"/>
          <w:b/>
          <w:szCs w:val="21"/>
        </w:rPr>
        <w:t>附属書</w:t>
      </w:r>
      <w:r w:rsidR="00E74C18" w:rsidRPr="004642F6">
        <w:rPr>
          <w:rFonts w:ascii="Times New Roman" w:hAnsi="Times New Roman" w:cs="Times New Roman" w:hint="eastAsia"/>
          <w:b/>
          <w:szCs w:val="21"/>
        </w:rPr>
        <w:t>C</w:t>
      </w:r>
      <w:r w:rsidR="00E74C18">
        <w:rPr>
          <w:rFonts w:ascii="Times New Roman" w:hAnsi="Times New Roman" w:cs="Times New Roman" w:hint="eastAsia"/>
          <w:szCs w:val="21"/>
        </w:rPr>
        <w:t>を踏まえ、</w:t>
      </w:r>
      <w:r w:rsidR="00A76036">
        <w:rPr>
          <w:rFonts w:ascii="Times New Roman" w:hAnsi="Times New Roman" w:cs="Times New Roman"/>
          <w:szCs w:val="21"/>
        </w:rPr>
        <w:t>測定環境のうち、</w:t>
      </w:r>
      <w:r w:rsidR="00630BFD">
        <w:rPr>
          <w:rFonts w:ascii="Times New Roman" w:hAnsi="Times New Roman" w:cs="Times New Roman"/>
          <w:szCs w:val="21"/>
        </w:rPr>
        <w:t>１軸の測定が１時間以内で終わる場合には、</w:t>
      </w:r>
      <w:r w:rsidR="00B13B90">
        <w:rPr>
          <w:rFonts w:ascii="Times New Roman" w:hAnsi="Times New Roman" w:cs="Times New Roman"/>
          <w:szCs w:val="21"/>
        </w:rPr>
        <w:t>「</w:t>
      </w:r>
      <w:r w:rsidR="00630BFD">
        <w:rPr>
          <w:rFonts w:ascii="Times New Roman" w:hAnsi="Times New Roman" w:cs="Times New Roman"/>
          <w:szCs w:val="21"/>
        </w:rPr>
        <w:t>１軸の測定中の</w:t>
      </w:r>
      <w:r w:rsidR="00A76036">
        <w:rPr>
          <w:rFonts w:ascii="Times New Roman" w:hAnsi="Times New Roman" w:cs="Times New Roman"/>
          <w:szCs w:val="21"/>
        </w:rPr>
        <w:t>環境温度変化は、</w:t>
      </w:r>
      <w:r w:rsidR="00842349" w:rsidRPr="00A76036">
        <w:rPr>
          <w:rFonts w:ascii="Times New Roman" w:hAnsi="Times New Roman" w:cs="Times New Roman"/>
          <w:szCs w:val="21"/>
        </w:rPr>
        <w:t>±</w:t>
      </w:r>
      <w:r w:rsidR="002A5D5A" w:rsidRPr="00A76036">
        <w:rPr>
          <w:rFonts w:ascii="Times New Roman" w:hAnsi="Times New Roman" w:cs="Times New Roman"/>
          <w:szCs w:val="21"/>
        </w:rPr>
        <w:t>1</w:t>
      </w:r>
      <w:r w:rsidR="00914A05" w:rsidRPr="00A76036">
        <w:rPr>
          <w:rFonts w:ascii="ＭＳ 明朝" w:eastAsia="ＭＳ 明朝" w:hAnsi="ＭＳ 明朝" w:cs="ＭＳ 明朝" w:hint="eastAsia"/>
          <w:szCs w:val="21"/>
        </w:rPr>
        <w:t>℃</w:t>
      </w:r>
      <w:r w:rsidR="00BF4465" w:rsidRPr="00A76036">
        <w:rPr>
          <w:rFonts w:ascii="Times New Roman" w:hAnsi="Times New Roman" w:cs="Times New Roman"/>
          <w:szCs w:val="21"/>
        </w:rPr>
        <w:t>以内</w:t>
      </w:r>
      <w:r w:rsidR="00A76036">
        <w:rPr>
          <w:rFonts w:ascii="Times New Roman" w:hAnsi="Times New Roman" w:cs="Times New Roman"/>
          <w:szCs w:val="21"/>
        </w:rPr>
        <w:t>を許容する</w:t>
      </w:r>
      <w:r>
        <w:rPr>
          <w:rFonts w:ascii="Times New Roman" w:hAnsi="Times New Roman" w:cs="Times New Roman"/>
          <w:szCs w:val="21"/>
        </w:rPr>
        <w:t>」ことと</w:t>
      </w:r>
      <w:r w:rsidR="00630BFD">
        <w:rPr>
          <w:rFonts w:ascii="Times New Roman" w:hAnsi="Times New Roman" w:cs="Times New Roman"/>
          <w:szCs w:val="21"/>
        </w:rPr>
        <w:t>し、１軸の測定が１時間を超える場合には、「１時間ごとの環境温度変化は、</w:t>
      </w:r>
      <w:r w:rsidR="00630BFD">
        <w:rPr>
          <w:rFonts w:ascii="Times New Roman" w:hAnsi="Times New Roman" w:cs="Times New Roman"/>
          <w:szCs w:val="21"/>
        </w:rPr>
        <w:t>±1°C</w:t>
      </w:r>
      <w:r w:rsidR="00003992">
        <w:rPr>
          <w:rFonts w:ascii="Times New Roman" w:hAnsi="Times New Roman" w:cs="Times New Roman"/>
          <w:szCs w:val="21"/>
        </w:rPr>
        <w:t>以内を許容する</w:t>
      </w:r>
      <w:r w:rsidR="00630BFD">
        <w:rPr>
          <w:rFonts w:ascii="Times New Roman" w:hAnsi="Times New Roman" w:cs="Times New Roman"/>
          <w:szCs w:val="21"/>
        </w:rPr>
        <w:t>」ことと</w:t>
      </w:r>
      <w:r w:rsidR="00A8027B">
        <w:rPr>
          <w:rFonts w:ascii="Times New Roman" w:hAnsi="Times New Roman" w:cs="Times New Roman"/>
          <w:szCs w:val="21"/>
        </w:rPr>
        <w:t>し</w:t>
      </w:r>
      <w:r w:rsidR="00D20772">
        <w:rPr>
          <w:rFonts w:ascii="Times New Roman" w:hAnsi="Times New Roman" w:cs="Times New Roman" w:hint="eastAsia"/>
          <w:szCs w:val="21"/>
        </w:rPr>
        <w:t>た上で</w:t>
      </w:r>
      <w:r w:rsidR="00A8027B">
        <w:rPr>
          <w:rFonts w:ascii="Times New Roman" w:hAnsi="Times New Roman" w:cs="Times New Roman"/>
          <w:szCs w:val="21"/>
        </w:rPr>
        <w:t>、「１時間ごとの平均温度の変化は</w:t>
      </w:r>
      <w:r w:rsidR="000D7F5A">
        <w:rPr>
          <w:rFonts w:ascii="Times New Roman" w:hAnsi="Times New Roman" w:cs="Times New Roman"/>
          <w:szCs w:val="21"/>
        </w:rPr>
        <w:t>、</w:t>
      </w:r>
      <w:r w:rsidR="00A8027B">
        <w:rPr>
          <w:rFonts w:ascii="Times New Roman" w:hAnsi="Times New Roman" w:cs="Times New Roman"/>
          <w:szCs w:val="21"/>
        </w:rPr>
        <w:t>１</w:t>
      </w:r>
      <w:r w:rsidR="00A8027B">
        <w:rPr>
          <w:rFonts w:ascii="ＭＳ 明朝" w:eastAsia="ＭＳ 明朝" w:hAnsi="ＭＳ 明朝" w:cs="ＭＳ 明朝"/>
          <w:szCs w:val="21"/>
        </w:rPr>
        <w:t>℃以内と</w:t>
      </w:r>
      <w:r w:rsidR="00630BFD">
        <w:rPr>
          <w:rFonts w:ascii="Times New Roman" w:hAnsi="Times New Roman" w:cs="Times New Roman"/>
          <w:szCs w:val="21"/>
        </w:rPr>
        <w:t>する。</w:t>
      </w:r>
      <w:r w:rsidR="00A8027B" w:rsidRPr="00135DE5">
        <w:rPr>
          <w:rFonts w:ascii="Times New Roman" w:hAnsi="Times New Roman" w:cs="Times New Roman"/>
          <w:szCs w:val="21"/>
        </w:rPr>
        <w:t>」</w:t>
      </w:r>
      <w:r w:rsidR="0061165A" w:rsidRPr="00960847">
        <w:rPr>
          <w:rFonts w:ascii="Times New Roman" w:hAnsi="Times New Roman" w:cs="Times New Roman" w:hint="eastAsia"/>
          <w:color w:val="000000" w:themeColor="text1"/>
          <w:szCs w:val="21"/>
        </w:rPr>
        <w:t>（</w:t>
      </w:r>
      <w:r w:rsidR="0061165A" w:rsidRPr="00960847">
        <w:rPr>
          <w:rFonts w:ascii="Times New Roman" w:hAnsi="Times New Roman" w:cs="Times New Roman" w:hint="eastAsia"/>
          <w:b/>
          <w:color w:val="000000" w:themeColor="text1"/>
          <w:szCs w:val="21"/>
        </w:rPr>
        <w:t>図１</w:t>
      </w:r>
      <w:r w:rsidR="0061165A" w:rsidRPr="00960847">
        <w:rPr>
          <w:rFonts w:ascii="Times New Roman" w:hAnsi="Times New Roman" w:cs="Times New Roman" w:hint="eastAsia"/>
          <w:color w:val="000000" w:themeColor="text1"/>
          <w:szCs w:val="21"/>
        </w:rPr>
        <w:t>参照）</w:t>
      </w:r>
      <w:r w:rsidR="00960847">
        <w:rPr>
          <w:rFonts w:ascii="Times New Roman" w:hAnsi="Times New Roman" w:cs="Times New Roman" w:hint="eastAsia"/>
          <w:color w:val="000000" w:themeColor="text1"/>
          <w:szCs w:val="21"/>
        </w:rPr>
        <w:t>。</w:t>
      </w:r>
    </w:p>
    <w:p w14:paraId="5A817389" w14:textId="77777777" w:rsidR="00A76036" w:rsidRDefault="0002619A" w:rsidP="00A76036">
      <w:pPr>
        <w:ind w:leftChars="67" w:left="141" w:firstLineChars="92" w:firstLine="193"/>
        <w:rPr>
          <w:rFonts w:ascii="Times New Roman" w:hAnsi="Times New Roman" w:cs="Times New Roman"/>
          <w:szCs w:val="21"/>
        </w:rPr>
      </w:pPr>
      <w:r w:rsidRPr="00A76036">
        <w:rPr>
          <w:rFonts w:ascii="Times New Roman" w:hAnsi="Times New Roman" w:cs="Times New Roman"/>
          <w:szCs w:val="21"/>
        </w:rPr>
        <w:t>なお</w:t>
      </w:r>
      <w:r w:rsidR="002D6306" w:rsidRPr="00A76036">
        <w:rPr>
          <w:rFonts w:ascii="Times New Roman" w:hAnsi="Times New Roman" w:cs="Times New Roman"/>
          <w:szCs w:val="21"/>
        </w:rPr>
        <w:t>、</w:t>
      </w:r>
      <w:r w:rsidRPr="00A76036">
        <w:rPr>
          <w:rFonts w:ascii="Times New Roman" w:hAnsi="Times New Roman" w:cs="Times New Roman"/>
          <w:szCs w:val="21"/>
        </w:rPr>
        <w:t>測定場所は</w:t>
      </w:r>
      <w:r w:rsidR="002D6306" w:rsidRPr="00A76036">
        <w:rPr>
          <w:rFonts w:ascii="Times New Roman" w:hAnsi="Times New Roman" w:cs="Times New Roman"/>
          <w:szCs w:val="21"/>
        </w:rPr>
        <w:t>、</w:t>
      </w:r>
      <w:r w:rsidRPr="00A76036">
        <w:rPr>
          <w:rFonts w:ascii="Times New Roman" w:hAnsi="Times New Roman" w:cs="Times New Roman"/>
          <w:szCs w:val="21"/>
        </w:rPr>
        <w:t>直射日光の当たる場所</w:t>
      </w:r>
      <w:r w:rsidR="002D6306" w:rsidRPr="00A76036">
        <w:rPr>
          <w:rFonts w:ascii="Times New Roman" w:hAnsi="Times New Roman" w:cs="Times New Roman"/>
          <w:szCs w:val="21"/>
        </w:rPr>
        <w:t>、</w:t>
      </w:r>
      <w:r w:rsidRPr="00A76036">
        <w:rPr>
          <w:rFonts w:ascii="Times New Roman" w:hAnsi="Times New Roman" w:cs="Times New Roman"/>
          <w:szCs w:val="21"/>
        </w:rPr>
        <w:t>エアコンの空気吹き出し口近く</w:t>
      </w:r>
      <w:r w:rsidR="002D6306" w:rsidRPr="00A76036">
        <w:rPr>
          <w:rFonts w:ascii="Times New Roman" w:hAnsi="Times New Roman" w:cs="Times New Roman"/>
          <w:szCs w:val="21"/>
        </w:rPr>
        <w:t>、</w:t>
      </w:r>
      <w:r w:rsidRPr="00A76036">
        <w:rPr>
          <w:rFonts w:ascii="Times New Roman" w:hAnsi="Times New Roman" w:cs="Times New Roman"/>
          <w:szCs w:val="21"/>
        </w:rPr>
        <w:t>工場搬出口付近などは避ける。</w:t>
      </w:r>
    </w:p>
    <w:p w14:paraId="333A4768" w14:textId="77777777" w:rsidR="0077056D" w:rsidRDefault="0077056D" w:rsidP="00A76036">
      <w:pPr>
        <w:ind w:leftChars="67" w:left="141" w:firstLineChars="92" w:firstLine="193"/>
        <w:rPr>
          <w:rFonts w:ascii="Times New Roman" w:hAnsi="Times New Roman" w:cs="Times New Roman"/>
          <w:szCs w:val="21"/>
        </w:rPr>
      </w:pPr>
      <w:r w:rsidRPr="00A76036">
        <w:rPr>
          <w:rFonts w:ascii="Times New Roman" w:hAnsi="Times New Roman" w:cs="Times New Roman"/>
          <w:szCs w:val="21"/>
        </w:rPr>
        <w:t>外部振動は</w:t>
      </w:r>
      <w:r w:rsidR="002D6306" w:rsidRPr="00A76036">
        <w:rPr>
          <w:rFonts w:ascii="Times New Roman" w:hAnsi="Times New Roman" w:cs="Times New Roman"/>
          <w:szCs w:val="21"/>
        </w:rPr>
        <w:t>、</w:t>
      </w:r>
      <w:r w:rsidRPr="00A76036">
        <w:rPr>
          <w:rFonts w:ascii="Times New Roman" w:hAnsi="Times New Roman" w:cs="Times New Roman"/>
          <w:szCs w:val="21"/>
        </w:rPr>
        <w:t>測定に大きな影響を及ぼす。可能であれば防振対策</w:t>
      </w:r>
      <w:r w:rsidR="00A76036">
        <w:rPr>
          <w:rFonts w:ascii="Times New Roman" w:hAnsi="Times New Roman" w:cs="Times New Roman"/>
          <w:szCs w:val="21"/>
        </w:rPr>
        <w:t>が</w:t>
      </w:r>
      <w:r w:rsidRPr="00A76036">
        <w:rPr>
          <w:rFonts w:ascii="Times New Roman" w:hAnsi="Times New Roman" w:cs="Times New Roman"/>
          <w:szCs w:val="21"/>
        </w:rPr>
        <w:t>行ってある場所で測定するのがよい</w:t>
      </w:r>
      <w:r w:rsidR="0075243E" w:rsidRPr="00A76036">
        <w:rPr>
          <w:rFonts w:ascii="Times New Roman" w:hAnsi="Times New Roman" w:cs="Times New Roman"/>
          <w:szCs w:val="21"/>
        </w:rPr>
        <w:t>。</w:t>
      </w:r>
      <w:r w:rsidRPr="00A76036">
        <w:rPr>
          <w:rFonts w:ascii="Times New Roman" w:hAnsi="Times New Roman" w:cs="Times New Roman"/>
          <w:szCs w:val="21"/>
        </w:rPr>
        <w:t>それができない場合は</w:t>
      </w:r>
      <w:r w:rsidR="002D6306" w:rsidRPr="00A76036">
        <w:rPr>
          <w:rFonts w:ascii="Times New Roman" w:hAnsi="Times New Roman" w:cs="Times New Roman"/>
          <w:szCs w:val="21"/>
        </w:rPr>
        <w:t>、</w:t>
      </w:r>
      <w:r w:rsidRPr="00A76036">
        <w:rPr>
          <w:rFonts w:ascii="Times New Roman" w:hAnsi="Times New Roman" w:cs="Times New Roman"/>
          <w:szCs w:val="21"/>
        </w:rPr>
        <w:t>外部振動発生源（例えば</w:t>
      </w:r>
      <w:r w:rsidR="002D6306" w:rsidRPr="00A76036">
        <w:rPr>
          <w:rFonts w:ascii="Times New Roman" w:hAnsi="Times New Roman" w:cs="Times New Roman"/>
          <w:szCs w:val="21"/>
        </w:rPr>
        <w:t>、</w:t>
      </w:r>
      <w:r w:rsidRPr="00A76036">
        <w:rPr>
          <w:rFonts w:ascii="Times New Roman" w:hAnsi="Times New Roman" w:cs="Times New Roman"/>
          <w:szCs w:val="21"/>
        </w:rPr>
        <w:t>近くをフォークリフト</w:t>
      </w:r>
      <w:r w:rsidR="005B6814" w:rsidRPr="00A76036">
        <w:rPr>
          <w:rFonts w:ascii="Times New Roman" w:hAnsi="Times New Roman" w:cs="Times New Roman"/>
          <w:szCs w:val="21"/>
        </w:rPr>
        <w:t>、天井走行クレーン</w:t>
      </w:r>
      <w:r w:rsidRPr="00A76036">
        <w:rPr>
          <w:rFonts w:ascii="Times New Roman" w:hAnsi="Times New Roman" w:cs="Times New Roman"/>
          <w:szCs w:val="21"/>
        </w:rPr>
        <w:t>などの走行）を排除して行うのが望ましい。</w:t>
      </w:r>
    </w:p>
    <w:p w14:paraId="5DD22530" w14:textId="716A0D22" w:rsidR="005F029F" w:rsidRDefault="005F029F" w:rsidP="00A76036">
      <w:pPr>
        <w:ind w:leftChars="67" w:left="141" w:firstLineChars="92" w:firstLine="193"/>
        <w:rPr>
          <w:rFonts w:ascii="Times New Roman" w:hAnsi="Times New Roman" w:cs="Times New Roman"/>
          <w:szCs w:val="21"/>
        </w:rPr>
      </w:pPr>
    </w:p>
    <w:p w14:paraId="0C86D4B4" w14:textId="77777777" w:rsidR="004642F6" w:rsidRDefault="004642F6" w:rsidP="00A76036">
      <w:pPr>
        <w:ind w:leftChars="67" w:left="141" w:firstLineChars="92" w:firstLine="193"/>
        <w:rPr>
          <w:rFonts w:ascii="Times New Roman" w:hAnsi="Times New Roman" w:cs="Times New Roman"/>
          <w:szCs w:val="21"/>
        </w:rPr>
      </w:pPr>
    </w:p>
    <w:p w14:paraId="61E99C6B" w14:textId="77777777" w:rsidR="005F029F" w:rsidRDefault="005F029F" w:rsidP="00A76036">
      <w:pPr>
        <w:ind w:leftChars="67" w:left="141" w:firstLineChars="92" w:firstLine="193"/>
        <w:rPr>
          <w:rFonts w:ascii="Times New Roman" w:hAnsi="Times New Roman" w:cs="Times New Roman"/>
          <w:szCs w:val="21"/>
        </w:rPr>
      </w:pPr>
      <w:r w:rsidRPr="005F029F">
        <w:rPr>
          <w:noProof/>
        </w:rPr>
        <w:drawing>
          <wp:anchor distT="0" distB="0" distL="114300" distR="114300" simplePos="0" relativeHeight="251653120" behindDoc="0" locked="0" layoutInCell="1" allowOverlap="1" wp14:anchorId="470A9131" wp14:editId="7B70EFDF">
            <wp:simplePos x="0" y="0"/>
            <wp:positionH relativeFrom="column">
              <wp:posOffset>1604645</wp:posOffset>
            </wp:positionH>
            <wp:positionV relativeFrom="paragraph">
              <wp:posOffset>9525</wp:posOffset>
            </wp:positionV>
            <wp:extent cx="3190875" cy="109098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0909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2A9FC" w14:textId="77777777" w:rsidR="005F029F" w:rsidRDefault="005F029F" w:rsidP="00A76036">
      <w:pPr>
        <w:ind w:leftChars="67" w:left="141" w:firstLineChars="92" w:firstLine="193"/>
        <w:rPr>
          <w:rFonts w:ascii="Times New Roman" w:hAnsi="Times New Roman" w:cs="Times New Roman"/>
          <w:szCs w:val="21"/>
        </w:rPr>
      </w:pPr>
    </w:p>
    <w:p w14:paraId="7EDFFEB6" w14:textId="77777777" w:rsidR="005F029F" w:rsidRDefault="005F029F" w:rsidP="00A76036">
      <w:pPr>
        <w:ind w:leftChars="67" w:left="141" w:firstLineChars="92" w:firstLine="193"/>
        <w:rPr>
          <w:rFonts w:ascii="Times New Roman" w:hAnsi="Times New Roman" w:cs="Times New Roman"/>
          <w:szCs w:val="21"/>
        </w:rPr>
      </w:pPr>
    </w:p>
    <w:p w14:paraId="723B87F9" w14:textId="77777777" w:rsidR="005F029F" w:rsidRDefault="005F029F" w:rsidP="00A76036">
      <w:pPr>
        <w:ind w:leftChars="67" w:left="141" w:firstLineChars="92" w:firstLine="193"/>
        <w:rPr>
          <w:rFonts w:ascii="Times New Roman" w:hAnsi="Times New Roman" w:cs="Times New Roman"/>
          <w:szCs w:val="21"/>
        </w:rPr>
      </w:pPr>
    </w:p>
    <w:p w14:paraId="70DC3F09" w14:textId="7DA74549" w:rsidR="005F029F" w:rsidRDefault="005F029F" w:rsidP="00A76036">
      <w:pPr>
        <w:ind w:leftChars="67" w:left="141" w:firstLineChars="92" w:firstLine="193"/>
        <w:rPr>
          <w:rFonts w:ascii="Times New Roman" w:hAnsi="Times New Roman" w:cs="Times New Roman"/>
          <w:szCs w:val="21"/>
        </w:rPr>
      </w:pPr>
    </w:p>
    <w:p w14:paraId="151A0FD0" w14:textId="59039E41" w:rsidR="0061165A" w:rsidRDefault="0061165A" w:rsidP="005B7134">
      <w:pPr>
        <w:ind w:leftChars="600" w:left="1862" w:rightChars="600" w:right="1260" w:hangingChars="300" w:hanging="602"/>
        <w:rPr>
          <w:rFonts w:ascii="Times New Roman" w:hAnsi="Times New Roman" w:cs="Times New Roman"/>
          <w:color w:val="000000" w:themeColor="text1"/>
          <w:sz w:val="20"/>
          <w:szCs w:val="21"/>
        </w:rPr>
      </w:pPr>
      <w:r w:rsidRPr="00960847">
        <w:rPr>
          <w:rFonts w:ascii="Times New Roman" w:hAnsi="Times New Roman" w:cs="Times New Roman" w:hint="eastAsia"/>
          <w:b/>
          <w:color w:val="000000" w:themeColor="text1"/>
          <w:sz w:val="20"/>
          <w:szCs w:val="21"/>
        </w:rPr>
        <w:t>注記</w:t>
      </w:r>
      <w:r w:rsidRPr="00960847">
        <w:rPr>
          <w:rFonts w:ascii="Times New Roman" w:hAnsi="Times New Roman" w:cs="Times New Roman" w:hint="eastAsia"/>
          <w:color w:val="000000" w:themeColor="text1"/>
          <w:sz w:val="20"/>
          <w:szCs w:val="21"/>
        </w:rPr>
        <w:t xml:space="preserve">　この図は</w:t>
      </w:r>
      <w:r w:rsidR="0055070B" w:rsidRPr="00960847">
        <w:rPr>
          <w:rFonts w:ascii="Times New Roman" w:hAnsi="Times New Roman" w:cs="Times New Roman" w:hint="eastAsia"/>
          <w:color w:val="000000" w:themeColor="text1"/>
          <w:sz w:val="20"/>
          <w:szCs w:val="21"/>
        </w:rPr>
        <w:t>、</w:t>
      </w:r>
      <w:r w:rsidRPr="00960847">
        <w:rPr>
          <w:rFonts w:ascii="Times New Roman" w:hAnsi="Times New Roman" w:cs="Times New Roman" w:hint="eastAsia"/>
          <w:color w:val="000000" w:themeColor="text1"/>
          <w:sz w:val="20"/>
          <w:szCs w:val="21"/>
        </w:rPr>
        <w:t>説明のために作成したものであり</w:t>
      </w:r>
      <w:r w:rsidR="0055070B" w:rsidRPr="00960847">
        <w:rPr>
          <w:rFonts w:ascii="Times New Roman" w:hAnsi="Times New Roman" w:cs="Times New Roman" w:hint="eastAsia"/>
          <w:color w:val="000000" w:themeColor="text1"/>
          <w:sz w:val="20"/>
          <w:szCs w:val="21"/>
        </w:rPr>
        <w:t>、</w:t>
      </w:r>
      <w:r w:rsidRPr="00960847">
        <w:rPr>
          <w:rFonts w:ascii="Times New Roman" w:hAnsi="Times New Roman" w:cs="Times New Roman" w:hint="eastAsia"/>
          <w:color w:val="000000" w:themeColor="text1"/>
          <w:sz w:val="20"/>
          <w:szCs w:val="21"/>
        </w:rPr>
        <w:t>測定中の温度変化を逐次記録する</w:t>
      </w:r>
      <w:r w:rsidR="00DA7017" w:rsidRPr="00960847">
        <w:rPr>
          <w:rFonts w:ascii="Times New Roman" w:hAnsi="Times New Roman" w:cs="Times New Roman" w:hint="eastAsia"/>
          <w:color w:val="000000" w:themeColor="text1"/>
          <w:sz w:val="20"/>
          <w:szCs w:val="21"/>
        </w:rPr>
        <w:t>ことを要求するもので</w:t>
      </w:r>
      <w:r w:rsidRPr="00960847">
        <w:rPr>
          <w:rFonts w:ascii="Times New Roman" w:hAnsi="Times New Roman" w:cs="Times New Roman" w:hint="eastAsia"/>
          <w:color w:val="000000" w:themeColor="text1"/>
          <w:sz w:val="20"/>
          <w:szCs w:val="21"/>
        </w:rPr>
        <w:t>はない。</w:t>
      </w:r>
    </w:p>
    <w:p w14:paraId="7ADB04B8" w14:textId="77777777" w:rsidR="004642F6" w:rsidRPr="00960847" w:rsidRDefault="004642F6" w:rsidP="005B7134">
      <w:pPr>
        <w:ind w:leftChars="600" w:left="1860" w:rightChars="600" w:right="1260" w:hangingChars="300" w:hanging="600"/>
        <w:rPr>
          <w:rFonts w:ascii="Times New Roman" w:hAnsi="Times New Roman" w:cs="Times New Roman"/>
          <w:color w:val="000000" w:themeColor="text1"/>
          <w:sz w:val="20"/>
          <w:szCs w:val="21"/>
        </w:rPr>
      </w:pPr>
    </w:p>
    <w:p w14:paraId="4C6B258B" w14:textId="46BB3943" w:rsidR="005F029F" w:rsidRDefault="005F029F" w:rsidP="005F029F">
      <w:pPr>
        <w:ind w:leftChars="67" w:left="141" w:firstLineChars="292" w:firstLine="586"/>
        <w:jc w:val="center"/>
        <w:rPr>
          <w:rFonts w:ascii="Times New Roman" w:hAnsi="Times New Roman" w:cs="Times New Roman"/>
          <w:b/>
          <w:sz w:val="20"/>
          <w:szCs w:val="24"/>
        </w:rPr>
      </w:pPr>
      <w:r w:rsidRPr="005F029F">
        <w:rPr>
          <w:rFonts w:ascii="Times New Roman" w:hAnsi="Times New Roman" w:cs="Times New Roman"/>
          <w:b/>
          <w:sz w:val="20"/>
          <w:szCs w:val="24"/>
        </w:rPr>
        <w:t>図</w:t>
      </w:r>
      <w:r w:rsidRPr="005F029F">
        <w:rPr>
          <w:rFonts w:ascii="Times New Roman" w:hAnsi="Times New Roman" w:cs="Times New Roman"/>
          <w:b/>
          <w:sz w:val="20"/>
          <w:szCs w:val="24"/>
        </w:rPr>
        <w:t>1</w:t>
      </w:r>
      <w:r w:rsidRPr="005F029F">
        <w:rPr>
          <w:rFonts w:ascii="Times New Roman" w:hAnsi="Times New Roman" w:cs="Times New Roman"/>
          <w:sz w:val="20"/>
          <w:szCs w:val="24"/>
        </w:rPr>
        <w:t>－</w:t>
      </w:r>
      <w:r w:rsidRPr="0065427D">
        <w:rPr>
          <w:rFonts w:ascii="Times New Roman" w:hAnsi="Times New Roman" w:cs="Times New Roman"/>
          <w:b/>
          <w:sz w:val="20"/>
          <w:szCs w:val="24"/>
        </w:rPr>
        <w:t>１軸の測定中</w:t>
      </w:r>
      <w:r w:rsidR="00BA25EA">
        <w:rPr>
          <w:rFonts w:ascii="Times New Roman" w:hAnsi="Times New Roman" w:cs="Times New Roman"/>
          <w:b/>
          <w:sz w:val="20"/>
          <w:szCs w:val="24"/>
        </w:rPr>
        <w:t>において</w:t>
      </w:r>
      <w:r w:rsidR="0065427D" w:rsidRPr="0065427D">
        <w:rPr>
          <w:rFonts w:ascii="Times New Roman" w:hAnsi="Times New Roman" w:cs="Times New Roman"/>
          <w:b/>
          <w:sz w:val="20"/>
          <w:szCs w:val="24"/>
        </w:rPr>
        <w:t>許容する</w:t>
      </w:r>
      <w:r w:rsidRPr="0065427D">
        <w:rPr>
          <w:rFonts w:ascii="Times New Roman" w:hAnsi="Times New Roman" w:cs="Times New Roman"/>
          <w:b/>
          <w:sz w:val="20"/>
          <w:szCs w:val="24"/>
        </w:rPr>
        <w:t>環境温度変化</w:t>
      </w:r>
    </w:p>
    <w:p w14:paraId="2CCBAA35" w14:textId="77777777" w:rsidR="00914A05" w:rsidRPr="005F029F" w:rsidRDefault="00B76731" w:rsidP="005F029F">
      <w:pPr>
        <w:rPr>
          <w:rFonts w:ascii="Times New Roman" w:hAnsi="Times New Roman" w:cs="Times New Roman"/>
          <w:sz w:val="20"/>
          <w:szCs w:val="24"/>
        </w:rPr>
      </w:pPr>
      <w:r w:rsidRPr="00A76036">
        <w:rPr>
          <w:rFonts w:ascii="Times New Roman" w:hAnsi="Times New Roman" w:cs="Times New Roman"/>
          <w:b/>
          <w:sz w:val="22"/>
          <w:szCs w:val="24"/>
        </w:rPr>
        <w:lastRenderedPageBreak/>
        <w:t>(</w:t>
      </w:r>
      <w:r w:rsidR="002A5D5A" w:rsidRPr="00A76036">
        <w:rPr>
          <w:rFonts w:ascii="Times New Roman" w:hAnsi="Times New Roman" w:cs="Times New Roman"/>
          <w:b/>
          <w:sz w:val="22"/>
          <w:szCs w:val="24"/>
        </w:rPr>
        <w:t>2</w:t>
      </w:r>
      <w:r w:rsidRPr="00A76036">
        <w:rPr>
          <w:rFonts w:ascii="Times New Roman" w:hAnsi="Times New Roman" w:cs="Times New Roman"/>
          <w:b/>
          <w:sz w:val="22"/>
          <w:szCs w:val="24"/>
        </w:rPr>
        <w:t>)</w:t>
      </w:r>
      <w:r w:rsidR="00987B60" w:rsidRPr="00A76036">
        <w:rPr>
          <w:rFonts w:ascii="Times New Roman" w:hAnsi="Times New Roman" w:cs="Times New Roman"/>
          <w:b/>
          <w:sz w:val="22"/>
          <w:szCs w:val="24"/>
        </w:rPr>
        <w:t>試験する機械の状態</w:t>
      </w:r>
      <w:r w:rsidR="00914A05" w:rsidRPr="00A76036">
        <w:rPr>
          <w:rFonts w:ascii="Times New Roman" w:hAnsi="Times New Roman" w:cs="Times New Roman"/>
          <w:b/>
          <w:sz w:val="22"/>
          <w:szCs w:val="24"/>
        </w:rPr>
        <w:t xml:space="preserve"> </w:t>
      </w:r>
    </w:p>
    <w:p w14:paraId="1C4D7DCF" w14:textId="565FA772" w:rsidR="00987B60" w:rsidRPr="00A76036" w:rsidRDefault="00F81542" w:rsidP="00FA66B1">
      <w:pPr>
        <w:pStyle w:val="af5"/>
        <w:spacing w:afterLines="50" w:after="180" w:line="0" w:lineRule="atLeast"/>
        <w:ind w:leftChars="67" w:left="141" w:firstLineChars="100" w:firstLine="211"/>
        <w:rPr>
          <w:rFonts w:ascii="Times New Roman" w:hAnsi="Times New Roman" w:cs="Times New Roman"/>
          <w:szCs w:val="24"/>
        </w:rPr>
      </w:pPr>
      <w:r w:rsidRPr="00A76036">
        <w:rPr>
          <w:rFonts w:ascii="Times New Roman" w:hAnsi="Times New Roman" w:cs="Times New Roman"/>
          <w:b/>
          <w:szCs w:val="24"/>
        </w:rPr>
        <w:t>JIS B 6190-2</w:t>
      </w:r>
      <w:r w:rsidR="00F27435">
        <w:rPr>
          <w:rFonts w:ascii="Times New Roman" w:hAnsi="Times New Roman" w:cs="Times New Roman" w:hint="eastAsia"/>
          <w:b/>
          <w:szCs w:val="24"/>
        </w:rPr>
        <w:t>:</w:t>
      </w:r>
      <w:r w:rsidR="00F27435" w:rsidRPr="00F27435">
        <w:rPr>
          <w:rFonts w:ascii="Times New Roman" w:hAnsi="Times New Roman" w:cs="Times New Roman"/>
          <w:kern w:val="0"/>
          <w:szCs w:val="24"/>
        </w:rPr>
        <w:t>201</w:t>
      </w:r>
      <w:r w:rsidR="00F27435" w:rsidRPr="00F27435">
        <w:rPr>
          <w:rFonts w:ascii="Times New Roman" w:hAnsi="Times New Roman" w:cs="Times New Roman" w:hint="eastAsia"/>
          <w:kern w:val="0"/>
          <w:szCs w:val="24"/>
        </w:rPr>
        <w:t>6</w:t>
      </w:r>
      <w:r w:rsidRPr="00A76036">
        <w:rPr>
          <w:rFonts w:ascii="Times New Roman" w:hAnsi="Times New Roman" w:cs="Times New Roman"/>
          <w:szCs w:val="24"/>
        </w:rPr>
        <w:t xml:space="preserve"> (</w:t>
      </w:r>
      <w:r w:rsidRPr="00A76036">
        <w:rPr>
          <w:rFonts w:ascii="Times New Roman" w:hAnsi="Times New Roman" w:cs="Times New Roman"/>
          <w:b/>
          <w:szCs w:val="24"/>
        </w:rPr>
        <w:t>ISO 230-2</w:t>
      </w:r>
      <w:r w:rsidRPr="00A76036">
        <w:rPr>
          <w:rFonts w:ascii="Times New Roman" w:hAnsi="Times New Roman" w:cs="Times New Roman"/>
          <w:szCs w:val="24"/>
        </w:rPr>
        <w:t>:2014)</w:t>
      </w:r>
      <w:r w:rsidRPr="00A76036">
        <w:rPr>
          <w:rFonts w:ascii="Times New Roman" w:hAnsi="Times New Roman" w:cs="Times New Roman"/>
          <w:szCs w:val="24"/>
        </w:rPr>
        <w:t>の</w:t>
      </w:r>
      <w:r w:rsidRPr="00A76036">
        <w:rPr>
          <w:rFonts w:ascii="Times New Roman" w:hAnsi="Times New Roman" w:cs="Times New Roman"/>
          <w:b/>
          <w:szCs w:val="24"/>
        </w:rPr>
        <w:t>4.2</w:t>
      </w:r>
      <w:r>
        <w:rPr>
          <w:rFonts w:ascii="Times New Roman" w:hAnsi="Times New Roman" w:cs="Times New Roman"/>
          <w:szCs w:val="24"/>
        </w:rPr>
        <w:t>によると、</w:t>
      </w:r>
      <w:r w:rsidR="00987B60" w:rsidRPr="00A76036">
        <w:rPr>
          <w:rFonts w:ascii="Times New Roman" w:hAnsi="Times New Roman" w:cs="Times New Roman"/>
          <w:szCs w:val="24"/>
        </w:rPr>
        <w:t>これから試験を</w:t>
      </w:r>
      <w:r w:rsidR="001D2A6D">
        <w:rPr>
          <w:rFonts w:ascii="Times New Roman" w:hAnsi="Times New Roman" w:cs="Times New Roman"/>
          <w:szCs w:val="24"/>
        </w:rPr>
        <w:t>開始</w:t>
      </w:r>
      <w:r w:rsidR="00987B60" w:rsidRPr="00A76036">
        <w:rPr>
          <w:rFonts w:ascii="Times New Roman" w:hAnsi="Times New Roman" w:cs="Times New Roman"/>
          <w:szCs w:val="24"/>
        </w:rPr>
        <w:t>しようとしている機械の状態は</w:t>
      </w:r>
      <w:r w:rsidR="002D6306" w:rsidRPr="00A76036">
        <w:rPr>
          <w:rFonts w:ascii="Times New Roman" w:hAnsi="Times New Roman" w:cs="Times New Roman"/>
          <w:szCs w:val="24"/>
        </w:rPr>
        <w:t>、</w:t>
      </w:r>
      <w:r>
        <w:rPr>
          <w:rFonts w:ascii="Times New Roman" w:hAnsi="Times New Roman" w:cs="Times New Roman"/>
          <w:szCs w:val="24"/>
        </w:rPr>
        <w:t>次によることとなっている。すなわち、</w:t>
      </w:r>
    </w:p>
    <w:p w14:paraId="63E03DC5" w14:textId="77777777" w:rsidR="0075243E" w:rsidRPr="00A76036" w:rsidRDefault="00987B60" w:rsidP="00FA66B1">
      <w:pPr>
        <w:pStyle w:val="af5"/>
        <w:numPr>
          <w:ilvl w:val="0"/>
          <w:numId w:val="17"/>
        </w:numPr>
        <w:spacing w:afterLines="25" w:after="90" w:line="0" w:lineRule="atLeast"/>
        <w:ind w:leftChars="0"/>
        <w:rPr>
          <w:rFonts w:ascii="Times New Roman" w:hAnsi="Times New Roman" w:cs="Times New Roman"/>
          <w:szCs w:val="24"/>
        </w:rPr>
      </w:pPr>
      <w:r w:rsidRPr="00A76036">
        <w:rPr>
          <w:rFonts w:ascii="Times New Roman" w:hAnsi="Times New Roman" w:cs="Times New Roman"/>
          <w:szCs w:val="24"/>
        </w:rPr>
        <w:t>機械は</w:t>
      </w:r>
      <w:r w:rsidR="002D6306" w:rsidRPr="00A76036">
        <w:rPr>
          <w:rFonts w:ascii="Times New Roman" w:hAnsi="Times New Roman" w:cs="Times New Roman"/>
          <w:szCs w:val="24"/>
        </w:rPr>
        <w:t>、</w:t>
      </w:r>
      <w:r w:rsidRPr="00A76036">
        <w:rPr>
          <w:rFonts w:ascii="Times New Roman" w:hAnsi="Times New Roman" w:cs="Times New Roman"/>
          <w:szCs w:val="24"/>
        </w:rPr>
        <w:t>完全に組み立てられ</w:t>
      </w:r>
      <w:r w:rsidR="002D6306" w:rsidRPr="00A76036">
        <w:rPr>
          <w:rFonts w:ascii="Times New Roman" w:hAnsi="Times New Roman" w:cs="Times New Roman"/>
          <w:szCs w:val="24"/>
        </w:rPr>
        <w:t>、</w:t>
      </w:r>
      <w:r w:rsidRPr="00A76036">
        <w:rPr>
          <w:rFonts w:ascii="Times New Roman" w:hAnsi="Times New Roman" w:cs="Times New Roman"/>
          <w:szCs w:val="24"/>
        </w:rPr>
        <w:t>かつ使用できる状態で据え付けたもので</w:t>
      </w:r>
      <w:r w:rsidR="002D6306" w:rsidRPr="00A76036">
        <w:rPr>
          <w:rFonts w:ascii="Times New Roman" w:hAnsi="Times New Roman" w:cs="Times New Roman"/>
          <w:szCs w:val="24"/>
        </w:rPr>
        <w:t>、</w:t>
      </w:r>
      <w:r w:rsidRPr="00A76036">
        <w:rPr>
          <w:rFonts w:ascii="Times New Roman" w:hAnsi="Times New Roman" w:cs="Times New Roman"/>
          <w:szCs w:val="24"/>
        </w:rPr>
        <w:t>すぐに運転を開始できる状態でなければならない。</w:t>
      </w:r>
    </w:p>
    <w:p w14:paraId="2CAEAB06" w14:textId="77777777" w:rsidR="0075243E" w:rsidRPr="00A76036" w:rsidRDefault="00987B60" w:rsidP="00FA66B1">
      <w:pPr>
        <w:pStyle w:val="af5"/>
        <w:numPr>
          <w:ilvl w:val="0"/>
          <w:numId w:val="17"/>
        </w:numPr>
        <w:spacing w:afterLines="25" w:after="90" w:line="0" w:lineRule="atLeast"/>
        <w:ind w:leftChars="0"/>
        <w:rPr>
          <w:rFonts w:ascii="Times New Roman" w:hAnsi="Times New Roman" w:cs="Times New Roman"/>
          <w:szCs w:val="24"/>
        </w:rPr>
      </w:pPr>
      <w:r w:rsidRPr="00A76036">
        <w:rPr>
          <w:rFonts w:ascii="Times New Roman" w:hAnsi="Times New Roman" w:cs="Times New Roman"/>
          <w:szCs w:val="24"/>
        </w:rPr>
        <w:t>位置決め精度試験を実施する前には</w:t>
      </w:r>
      <w:r w:rsidR="002D6306" w:rsidRPr="00A76036">
        <w:rPr>
          <w:rFonts w:ascii="Times New Roman" w:hAnsi="Times New Roman" w:cs="Times New Roman"/>
          <w:szCs w:val="24"/>
        </w:rPr>
        <w:t>、</w:t>
      </w:r>
      <w:r w:rsidRPr="00A76036">
        <w:rPr>
          <w:rFonts w:ascii="Times New Roman" w:hAnsi="Times New Roman" w:cs="Times New Roman"/>
          <w:szCs w:val="24"/>
        </w:rPr>
        <w:t>あらかじめ水平出しをしてあり</w:t>
      </w:r>
      <w:r w:rsidR="002D6306" w:rsidRPr="00A76036">
        <w:rPr>
          <w:rFonts w:ascii="Times New Roman" w:hAnsi="Times New Roman" w:cs="Times New Roman"/>
          <w:szCs w:val="24"/>
        </w:rPr>
        <w:t>、</w:t>
      </w:r>
      <w:r w:rsidRPr="00A76036">
        <w:rPr>
          <w:rFonts w:ascii="Times New Roman" w:hAnsi="Times New Roman" w:cs="Times New Roman"/>
          <w:szCs w:val="24"/>
        </w:rPr>
        <w:t>かつ</w:t>
      </w:r>
      <w:r w:rsidR="002D6306" w:rsidRPr="00A76036">
        <w:rPr>
          <w:rFonts w:ascii="Times New Roman" w:hAnsi="Times New Roman" w:cs="Times New Roman"/>
          <w:szCs w:val="24"/>
        </w:rPr>
        <w:t>、</w:t>
      </w:r>
      <w:r w:rsidRPr="00A76036">
        <w:rPr>
          <w:rFonts w:ascii="Times New Roman" w:hAnsi="Times New Roman" w:cs="Times New Roman"/>
          <w:szCs w:val="24"/>
        </w:rPr>
        <w:t>幾何精度試験も終わっていることが必須である。</w:t>
      </w:r>
    </w:p>
    <w:p w14:paraId="43E3D3B4" w14:textId="77777777" w:rsidR="0075243E" w:rsidRPr="00A76036" w:rsidRDefault="0002619A" w:rsidP="00FA66B1">
      <w:pPr>
        <w:pStyle w:val="af5"/>
        <w:numPr>
          <w:ilvl w:val="0"/>
          <w:numId w:val="17"/>
        </w:numPr>
        <w:spacing w:afterLines="25" w:after="90" w:line="0" w:lineRule="atLeast"/>
        <w:ind w:leftChars="0"/>
        <w:rPr>
          <w:rFonts w:ascii="Times New Roman" w:hAnsi="Times New Roman" w:cs="Times New Roman"/>
          <w:szCs w:val="24"/>
        </w:rPr>
      </w:pPr>
      <w:r w:rsidRPr="00A76036">
        <w:rPr>
          <w:rFonts w:ascii="Times New Roman" w:hAnsi="Times New Roman" w:cs="Times New Roman"/>
          <w:szCs w:val="24"/>
        </w:rPr>
        <w:t>機械に組み込まれた</w:t>
      </w:r>
      <w:r w:rsidR="00987B60" w:rsidRPr="00A76036">
        <w:rPr>
          <w:rFonts w:ascii="Times New Roman" w:hAnsi="Times New Roman" w:cs="Times New Roman"/>
          <w:szCs w:val="24"/>
        </w:rPr>
        <w:t>補正機能</w:t>
      </w:r>
      <w:r w:rsidR="002D6306" w:rsidRPr="00A76036">
        <w:rPr>
          <w:rFonts w:ascii="Times New Roman" w:hAnsi="Times New Roman" w:cs="Times New Roman"/>
          <w:szCs w:val="24"/>
        </w:rPr>
        <w:t>、</w:t>
      </w:r>
      <w:r w:rsidR="00987B60" w:rsidRPr="00A76036">
        <w:rPr>
          <w:rFonts w:ascii="Times New Roman" w:hAnsi="Times New Roman" w:cs="Times New Roman"/>
          <w:szCs w:val="24"/>
        </w:rPr>
        <w:t>例えばピッチ誤差補正や</w:t>
      </w:r>
      <w:r w:rsidR="002D6306" w:rsidRPr="00A76036">
        <w:rPr>
          <w:rFonts w:ascii="Times New Roman" w:hAnsi="Times New Roman" w:cs="Times New Roman"/>
          <w:szCs w:val="24"/>
        </w:rPr>
        <w:t>、</w:t>
      </w:r>
      <w:r w:rsidR="00987B60" w:rsidRPr="00A76036">
        <w:rPr>
          <w:rFonts w:ascii="Times New Roman" w:hAnsi="Times New Roman" w:cs="Times New Roman"/>
          <w:szCs w:val="24"/>
        </w:rPr>
        <w:t>熱変位補正</w:t>
      </w:r>
      <w:r w:rsidRPr="00A76036">
        <w:rPr>
          <w:rFonts w:ascii="Times New Roman" w:hAnsi="Times New Roman" w:cs="Times New Roman"/>
          <w:szCs w:val="24"/>
        </w:rPr>
        <w:t>（ボールねじ軸の軸心冷却なども含む）</w:t>
      </w:r>
      <w:r w:rsidR="00987B60" w:rsidRPr="00A76036">
        <w:rPr>
          <w:rFonts w:ascii="Times New Roman" w:hAnsi="Times New Roman" w:cs="Times New Roman"/>
          <w:szCs w:val="24"/>
        </w:rPr>
        <w:t>などの機能を使用した場合には</w:t>
      </w:r>
      <w:r w:rsidR="002D6306" w:rsidRPr="00A76036">
        <w:rPr>
          <w:rFonts w:ascii="Times New Roman" w:hAnsi="Times New Roman" w:cs="Times New Roman"/>
          <w:szCs w:val="24"/>
        </w:rPr>
        <w:t>、</w:t>
      </w:r>
      <w:r w:rsidR="00987B60" w:rsidRPr="00A76036">
        <w:rPr>
          <w:rFonts w:ascii="Times New Roman" w:hAnsi="Times New Roman" w:cs="Times New Roman"/>
          <w:szCs w:val="24"/>
        </w:rPr>
        <w:t>補正を行ったことを報告書に必ず記載する。</w:t>
      </w:r>
    </w:p>
    <w:p w14:paraId="163D8805" w14:textId="77777777" w:rsidR="0075243E" w:rsidRPr="00A76036" w:rsidRDefault="006214CE" w:rsidP="00FA66B1">
      <w:pPr>
        <w:pStyle w:val="af5"/>
        <w:numPr>
          <w:ilvl w:val="0"/>
          <w:numId w:val="17"/>
        </w:numPr>
        <w:spacing w:afterLines="25" w:after="90" w:line="0" w:lineRule="atLeast"/>
        <w:ind w:leftChars="0"/>
        <w:rPr>
          <w:rFonts w:ascii="Times New Roman" w:hAnsi="Times New Roman" w:cs="Times New Roman"/>
          <w:szCs w:val="24"/>
        </w:rPr>
      </w:pPr>
      <w:r w:rsidRPr="00A76036">
        <w:rPr>
          <w:rFonts w:ascii="Times New Roman" w:hAnsi="Times New Roman" w:cs="Times New Roman"/>
          <w:szCs w:val="24"/>
        </w:rPr>
        <w:t>機械</w:t>
      </w:r>
      <w:r w:rsidR="00987B60" w:rsidRPr="00A76036">
        <w:rPr>
          <w:rFonts w:ascii="Times New Roman" w:hAnsi="Times New Roman" w:cs="Times New Roman"/>
          <w:szCs w:val="24"/>
        </w:rPr>
        <w:t>には</w:t>
      </w:r>
      <w:r w:rsidR="002D6306" w:rsidRPr="00A76036">
        <w:rPr>
          <w:rFonts w:ascii="Times New Roman" w:hAnsi="Times New Roman" w:cs="Times New Roman"/>
          <w:szCs w:val="24"/>
        </w:rPr>
        <w:t>、</w:t>
      </w:r>
      <w:r w:rsidR="00987B60" w:rsidRPr="00A76036">
        <w:rPr>
          <w:rFonts w:ascii="Times New Roman" w:hAnsi="Times New Roman" w:cs="Times New Roman"/>
          <w:szCs w:val="24"/>
        </w:rPr>
        <w:t>位置決め測定のために使用する測定器類だけを定置するだけで</w:t>
      </w:r>
      <w:r w:rsidR="002D6306" w:rsidRPr="00A76036">
        <w:rPr>
          <w:rFonts w:ascii="Times New Roman" w:hAnsi="Times New Roman" w:cs="Times New Roman"/>
          <w:szCs w:val="24"/>
        </w:rPr>
        <w:t>、</w:t>
      </w:r>
      <w:r w:rsidR="00987B60" w:rsidRPr="00A76036">
        <w:rPr>
          <w:rFonts w:ascii="Times New Roman" w:hAnsi="Times New Roman" w:cs="Times New Roman"/>
          <w:szCs w:val="24"/>
        </w:rPr>
        <w:t>工作物</w:t>
      </w:r>
      <w:r w:rsidRPr="00A76036">
        <w:rPr>
          <w:rFonts w:ascii="Times New Roman" w:hAnsi="Times New Roman" w:cs="Times New Roman"/>
          <w:szCs w:val="24"/>
        </w:rPr>
        <w:t>や工具</w:t>
      </w:r>
      <w:r w:rsidR="00987B60" w:rsidRPr="00A76036">
        <w:rPr>
          <w:rFonts w:ascii="Times New Roman" w:hAnsi="Times New Roman" w:cs="Times New Roman"/>
          <w:szCs w:val="24"/>
        </w:rPr>
        <w:t>などを取り付けた状態では行わない。</w:t>
      </w:r>
    </w:p>
    <w:p w14:paraId="5197E34F" w14:textId="77777777" w:rsidR="00B76731" w:rsidRPr="00A76036" w:rsidRDefault="00987B60" w:rsidP="00FA66B1">
      <w:pPr>
        <w:pStyle w:val="af5"/>
        <w:numPr>
          <w:ilvl w:val="0"/>
          <w:numId w:val="17"/>
        </w:numPr>
        <w:spacing w:afterLines="25" w:after="90"/>
        <w:ind w:leftChars="0"/>
        <w:rPr>
          <w:rFonts w:ascii="Times New Roman" w:hAnsi="Times New Roman" w:cs="Times New Roman"/>
          <w:szCs w:val="24"/>
        </w:rPr>
      </w:pPr>
      <w:r w:rsidRPr="00A76036">
        <w:rPr>
          <w:rFonts w:ascii="Times New Roman" w:hAnsi="Times New Roman" w:cs="Times New Roman"/>
          <w:szCs w:val="24"/>
        </w:rPr>
        <w:t>試験していない軸や運動部品は</w:t>
      </w:r>
      <w:r w:rsidR="002D6306" w:rsidRPr="00A76036">
        <w:rPr>
          <w:rFonts w:ascii="Times New Roman" w:hAnsi="Times New Roman" w:cs="Times New Roman"/>
          <w:szCs w:val="24"/>
        </w:rPr>
        <w:t>、</w:t>
      </w:r>
      <w:r w:rsidR="006204D0" w:rsidRPr="00A76036">
        <w:rPr>
          <w:rFonts w:ascii="Times New Roman" w:hAnsi="Times New Roman" w:cs="Times New Roman"/>
          <w:szCs w:val="24"/>
        </w:rPr>
        <w:t>可能な場合には</w:t>
      </w:r>
      <w:r w:rsidR="002D6306" w:rsidRPr="00A76036">
        <w:rPr>
          <w:rFonts w:ascii="Times New Roman" w:hAnsi="Times New Roman" w:cs="Times New Roman"/>
          <w:szCs w:val="24"/>
        </w:rPr>
        <w:t>、</w:t>
      </w:r>
      <w:r w:rsidRPr="00A76036">
        <w:rPr>
          <w:rFonts w:ascii="Times New Roman" w:hAnsi="Times New Roman" w:cs="Times New Roman"/>
          <w:szCs w:val="24"/>
        </w:rPr>
        <w:t>それぞれの軸の動きの中央に置く。</w:t>
      </w:r>
      <w:r w:rsidR="0075243E" w:rsidRPr="00A76036">
        <w:rPr>
          <w:rFonts w:ascii="Times New Roman" w:hAnsi="Times New Roman" w:cs="Times New Roman"/>
          <w:szCs w:val="24"/>
        </w:rPr>
        <w:t>ただし</w:t>
      </w:r>
      <w:r w:rsidR="002D6306" w:rsidRPr="00A76036">
        <w:rPr>
          <w:rFonts w:ascii="Times New Roman" w:hAnsi="Times New Roman" w:cs="Times New Roman"/>
          <w:szCs w:val="24"/>
        </w:rPr>
        <w:t>、</w:t>
      </w:r>
      <w:r w:rsidR="00914A05" w:rsidRPr="00A76036">
        <w:rPr>
          <w:rFonts w:ascii="Times New Roman" w:hAnsi="Times New Roman" w:cs="Times New Roman"/>
          <w:szCs w:val="24"/>
        </w:rPr>
        <w:t>例えば</w:t>
      </w:r>
      <w:r w:rsidR="002D6306" w:rsidRPr="00A76036">
        <w:rPr>
          <w:rFonts w:ascii="Times New Roman" w:hAnsi="Times New Roman" w:cs="Times New Roman"/>
          <w:szCs w:val="24"/>
        </w:rPr>
        <w:t>、</w:t>
      </w:r>
      <w:r w:rsidR="00914A05" w:rsidRPr="00A76036">
        <w:rPr>
          <w:rFonts w:ascii="Times New Roman" w:hAnsi="Times New Roman" w:cs="Times New Roman"/>
          <w:szCs w:val="24"/>
        </w:rPr>
        <w:t>旋盤で</w:t>
      </w:r>
      <w:r w:rsidR="00914A05" w:rsidRPr="00A76036">
        <w:rPr>
          <w:rFonts w:ascii="Times New Roman" w:hAnsi="Times New Roman" w:cs="Times New Roman"/>
          <w:szCs w:val="24"/>
        </w:rPr>
        <w:t>X</w:t>
      </w:r>
      <w:r w:rsidR="00914A05" w:rsidRPr="00A76036">
        <w:rPr>
          <w:rFonts w:ascii="Times New Roman" w:hAnsi="Times New Roman" w:cs="Times New Roman"/>
          <w:szCs w:val="24"/>
        </w:rPr>
        <w:t>軸の位置決め精度を測定する場合に</w:t>
      </w:r>
      <w:r w:rsidR="002D6306" w:rsidRPr="00A76036">
        <w:rPr>
          <w:rFonts w:ascii="Times New Roman" w:hAnsi="Times New Roman" w:cs="Times New Roman"/>
          <w:szCs w:val="24"/>
        </w:rPr>
        <w:t>、</w:t>
      </w:r>
      <w:r w:rsidR="00914A05" w:rsidRPr="00A76036">
        <w:rPr>
          <w:rFonts w:ascii="Times New Roman" w:hAnsi="Times New Roman" w:cs="Times New Roman"/>
          <w:szCs w:val="24"/>
        </w:rPr>
        <w:t>工具と工作物との間の相対距離を測定するために</w:t>
      </w:r>
      <w:r w:rsidR="002D6306" w:rsidRPr="00A76036">
        <w:rPr>
          <w:rFonts w:ascii="Times New Roman" w:hAnsi="Times New Roman" w:cs="Times New Roman"/>
          <w:szCs w:val="24"/>
        </w:rPr>
        <w:t>、</w:t>
      </w:r>
      <w:r w:rsidR="00914A05" w:rsidRPr="00A76036">
        <w:rPr>
          <w:rFonts w:ascii="Times New Roman" w:hAnsi="Times New Roman" w:cs="Times New Roman"/>
          <w:szCs w:val="24"/>
        </w:rPr>
        <w:t>X</w:t>
      </w:r>
      <w:r w:rsidR="00914A05" w:rsidRPr="00A76036">
        <w:rPr>
          <w:rFonts w:ascii="Times New Roman" w:hAnsi="Times New Roman" w:cs="Times New Roman"/>
          <w:szCs w:val="24"/>
        </w:rPr>
        <w:t>軸を主軸側</w:t>
      </w:r>
      <w:r w:rsidR="009C46BA" w:rsidRPr="00A76036">
        <w:rPr>
          <w:rFonts w:ascii="Times New Roman" w:hAnsi="Times New Roman" w:cs="Times New Roman"/>
          <w:szCs w:val="24"/>
        </w:rPr>
        <w:t>に</w:t>
      </w:r>
      <w:r w:rsidR="00914A05" w:rsidRPr="00A76036">
        <w:rPr>
          <w:rFonts w:ascii="Times New Roman" w:hAnsi="Times New Roman" w:cs="Times New Roman"/>
          <w:szCs w:val="24"/>
        </w:rPr>
        <w:t>近い位置（</w:t>
      </w:r>
      <w:r w:rsidR="00914A05" w:rsidRPr="00A76036">
        <w:rPr>
          <w:rFonts w:ascii="Times New Roman" w:hAnsi="Times New Roman" w:cs="Times New Roman"/>
          <w:szCs w:val="24"/>
        </w:rPr>
        <w:t>Z</w:t>
      </w:r>
      <w:r w:rsidR="00914A05" w:rsidRPr="00A76036">
        <w:rPr>
          <w:rFonts w:ascii="Times New Roman" w:hAnsi="Times New Roman" w:cs="Times New Roman"/>
          <w:szCs w:val="24"/>
        </w:rPr>
        <w:t>軸の中央でない）に置いて測定してもよい。</w:t>
      </w:r>
    </w:p>
    <w:p w14:paraId="4AF83014" w14:textId="212F91E9" w:rsidR="0002619A" w:rsidRDefault="0002619A" w:rsidP="00B76731">
      <w:pPr>
        <w:pStyle w:val="af5"/>
        <w:ind w:leftChars="67" w:left="141" w:firstLineChars="108" w:firstLine="227"/>
        <w:rPr>
          <w:rFonts w:ascii="Times New Roman" w:hAnsi="Times New Roman" w:cs="Times New Roman"/>
          <w:szCs w:val="24"/>
        </w:rPr>
      </w:pPr>
      <w:r w:rsidRPr="00A76036">
        <w:rPr>
          <w:rFonts w:ascii="Times New Roman" w:hAnsi="Times New Roman" w:cs="Times New Roman"/>
          <w:szCs w:val="24"/>
        </w:rPr>
        <w:t>本ガイドラインでは</w:t>
      </w:r>
      <w:r w:rsidR="002D6306" w:rsidRPr="00A76036">
        <w:rPr>
          <w:rFonts w:ascii="Times New Roman" w:hAnsi="Times New Roman" w:cs="Times New Roman"/>
          <w:szCs w:val="24"/>
        </w:rPr>
        <w:t>、</w:t>
      </w:r>
      <w:r w:rsidR="00F81542">
        <w:rPr>
          <w:rFonts w:ascii="Times New Roman" w:hAnsi="Times New Roman" w:cs="Times New Roman"/>
          <w:szCs w:val="24"/>
        </w:rPr>
        <w:t>上記の</w:t>
      </w:r>
      <w:r w:rsidR="00F81542">
        <w:rPr>
          <w:rFonts w:ascii="Times New Roman" w:hAnsi="Times New Roman" w:cs="Times New Roman" w:hint="eastAsia"/>
          <w:szCs w:val="24"/>
        </w:rPr>
        <w:t>①～⑤以外に、</w:t>
      </w:r>
      <w:r w:rsidR="00F81542">
        <w:rPr>
          <w:rFonts w:ascii="Times New Roman" w:hAnsi="Times New Roman" w:cs="Times New Roman"/>
          <w:szCs w:val="24"/>
        </w:rPr>
        <w:t>「</w:t>
      </w:r>
      <w:r w:rsidRPr="00A76036">
        <w:rPr>
          <w:rFonts w:ascii="Times New Roman" w:hAnsi="Times New Roman" w:cs="Times New Roman"/>
          <w:szCs w:val="24"/>
        </w:rPr>
        <w:t>機械に組み込まれた</w:t>
      </w:r>
      <w:r w:rsidR="00321E5B" w:rsidRPr="00A76036">
        <w:rPr>
          <w:rFonts w:ascii="Times New Roman" w:hAnsi="Times New Roman" w:cs="Times New Roman"/>
          <w:szCs w:val="24"/>
        </w:rPr>
        <w:t>位置補正に関わる</w:t>
      </w:r>
      <w:r w:rsidRPr="00A76036">
        <w:rPr>
          <w:rFonts w:ascii="Times New Roman" w:hAnsi="Times New Roman" w:cs="Times New Roman"/>
          <w:szCs w:val="24"/>
        </w:rPr>
        <w:t>補正機能</w:t>
      </w:r>
      <w:r w:rsidR="00F81542">
        <w:rPr>
          <w:rFonts w:ascii="Times New Roman" w:hAnsi="Times New Roman" w:cs="Times New Roman"/>
          <w:szCs w:val="24"/>
        </w:rPr>
        <w:t>は</w:t>
      </w:r>
      <w:r w:rsidRPr="00A76036">
        <w:rPr>
          <w:rFonts w:ascii="Times New Roman" w:hAnsi="Times New Roman" w:cs="Times New Roman"/>
          <w:szCs w:val="24"/>
        </w:rPr>
        <w:t>全て使用して位置決め精度の測定を行う</w:t>
      </w:r>
      <w:r w:rsidR="00F81542">
        <w:rPr>
          <w:rFonts w:ascii="Times New Roman" w:hAnsi="Times New Roman" w:cs="Times New Roman"/>
          <w:szCs w:val="24"/>
        </w:rPr>
        <w:t>」</w:t>
      </w:r>
      <w:r w:rsidRPr="00A76036">
        <w:rPr>
          <w:rFonts w:ascii="Times New Roman" w:hAnsi="Times New Roman" w:cs="Times New Roman"/>
          <w:szCs w:val="24"/>
        </w:rPr>
        <w:t>こととする。</w:t>
      </w:r>
    </w:p>
    <w:p w14:paraId="352DA1C3" w14:textId="77777777" w:rsidR="00987B60" w:rsidRPr="001D2A6D" w:rsidRDefault="00B76731" w:rsidP="00B76731">
      <w:pPr>
        <w:spacing w:before="120"/>
        <w:rPr>
          <w:rFonts w:ascii="Times New Roman" w:hAnsi="Times New Roman" w:cs="Times New Roman"/>
          <w:b/>
          <w:sz w:val="22"/>
          <w:szCs w:val="24"/>
        </w:rPr>
      </w:pPr>
      <w:r w:rsidRPr="001D2A6D">
        <w:rPr>
          <w:rFonts w:ascii="Times New Roman" w:hAnsi="Times New Roman" w:cs="Times New Roman"/>
          <w:b/>
          <w:sz w:val="22"/>
          <w:szCs w:val="24"/>
        </w:rPr>
        <w:t>(</w:t>
      </w:r>
      <w:r w:rsidR="002A5D5A" w:rsidRPr="001D2A6D">
        <w:rPr>
          <w:rFonts w:ascii="Times New Roman" w:hAnsi="Times New Roman" w:cs="Times New Roman"/>
          <w:b/>
          <w:sz w:val="22"/>
          <w:szCs w:val="24"/>
        </w:rPr>
        <w:t>3</w:t>
      </w:r>
      <w:r w:rsidRPr="001D2A6D">
        <w:rPr>
          <w:rFonts w:ascii="Times New Roman" w:hAnsi="Times New Roman" w:cs="Times New Roman"/>
          <w:b/>
          <w:sz w:val="22"/>
          <w:szCs w:val="24"/>
        </w:rPr>
        <w:t>)</w:t>
      </w:r>
      <w:r w:rsidR="009502E7" w:rsidRPr="001D2A6D">
        <w:rPr>
          <w:rFonts w:ascii="Times New Roman" w:hAnsi="Times New Roman" w:cs="Times New Roman"/>
          <w:b/>
          <w:sz w:val="22"/>
          <w:szCs w:val="24"/>
        </w:rPr>
        <w:t>測定</w:t>
      </w:r>
      <w:r w:rsidR="00987B60" w:rsidRPr="001D2A6D">
        <w:rPr>
          <w:rFonts w:ascii="Times New Roman" w:hAnsi="Times New Roman" w:cs="Times New Roman"/>
          <w:b/>
          <w:sz w:val="22"/>
          <w:szCs w:val="24"/>
        </w:rPr>
        <w:t>する前の暖機運転</w:t>
      </w:r>
    </w:p>
    <w:p w14:paraId="32A38869" w14:textId="2BCE92CB" w:rsidR="00547AAC" w:rsidRDefault="00547AAC" w:rsidP="00B76731">
      <w:pPr>
        <w:ind w:leftChars="67" w:left="141" w:firstLineChars="100" w:firstLine="211"/>
        <w:rPr>
          <w:rFonts w:ascii="Times New Roman" w:hAnsi="Times New Roman" w:cs="Times New Roman"/>
          <w:szCs w:val="24"/>
        </w:rPr>
      </w:pPr>
      <w:r w:rsidRPr="00A76036">
        <w:rPr>
          <w:rFonts w:ascii="Times New Roman" w:hAnsi="Times New Roman" w:cs="Times New Roman"/>
          <w:b/>
          <w:szCs w:val="24"/>
        </w:rPr>
        <w:t>JIS B 6190-2</w:t>
      </w:r>
      <w:r w:rsidR="00F27435">
        <w:rPr>
          <w:rFonts w:ascii="Times New Roman" w:hAnsi="Times New Roman" w:cs="Times New Roman" w:hint="eastAsia"/>
          <w:b/>
          <w:szCs w:val="24"/>
        </w:rPr>
        <w:t>:</w:t>
      </w:r>
      <w:r w:rsidR="00F27435" w:rsidRPr="00F27435">
        <w:rPr>
          <w:rFonts w:ascii="Times New Roman" w:hAnsi="Times New Roman" w:cs="Times New Roman"/>
          <w:kern w:val="0"/>
          <w:szCs w:val="24"/>
        </w:rPr>
        <w:t>201</w:t>
      </w:r>
      <w:r w:rsidR="00F27435" w:rsidRPr="00F27435">
        <w:rPr>
          <w:rFonts w:ascii="Times New Roman" w:hAnsi="Times New Roman" w:cs="Times New Roman" w:hint="eastAsia"/>
          <w:kern w:val="0"/>
          <w:szCs w:val="24"/>
        </w:rPr>
        <w:t>6</w:t>
      </w:r>
      <w:r w:rsidRPr="00A76036">
        <w:rPr>
          <w:rFonts w:ascii="Times New Roman" w:hAnsi="Times New Roman" w:cs="Times New Roman"/>
          <w:szCs w:val="24"/>
        </w:rPr>
        <w:t xml:space="preserve"> (</w:t>
      </w:r>
      <w:r w:rsidRPr="00A76036">
        <w:rPr>
          <w:rFonts w:ascii="Times New Roman" w:hAnsi="Times New Roman" w:cs="Times New Roman"/>
          <w:b/>
          <w:szCs w:val="24"/>
        </w:rPr>
        <w:t>ISO 230-2</w:t>
      </w:r>
      <w:r w:rsidRPr="00A76036">
        <w:rPr>
          <w:rFonts w:ascii="Times New Roman" w:hAnsi="Times New Roman" w:cs="Times New Roman"/>
          <w:szCs w:val="24"/>
        </w:rPr>
        <w:t>:2014)</w:t>
      </w:r>
      <w:r w:rsidRPr="00A76036">
        <w:rPr>
          <w:rFonts w:ascii="Times New Roman" w:hAnsi="Times New Roman" w:cs="Times New Roman"/>
          <w:szCs w:val="24"/>
        </w:rPr>
        <w:t>の</w:t>
      </w:r>
      <w:r w:rsidRPr="00A76036">
        <w:rPr>
          <w:rFonts w:ascii="Times New Roman" w:hAnsi="Times New Roman" w:cs="Times New Roman"/>
          <w:b/>
          <w:szCs w:val="24"/>
        </w:rPr>
        <w:t>4.</w:t>
      </w:r>
      <w:r>
        <w:rPr>
          <w:rFonts w:ascii="Times New Roman" w:hAnsi="Times New Roman" w:cs="Times New Roman"/>
          <w:b/>
          <w:szCs w:val="24"/>
        </w:rPr>
        <w:t>3</w:t>
      </w:r>
      <w:r>
        <w:rPr>
          <w:rFonts w:ascii="Times New Roman" w:hAnsi="Times New Roman" w:cs="Times New Roman"/>
          <w:szCs w:val="24"/>
        </w:rPr>
        <w:t>によると、試験する前の暖機運転は、次のように行うことになっている。</w:t>
      </w:r>
    </w:p>
    <w:p w14:paraId="46B5046D" w14:textId="286F0159" w:rsidR="00FA66B1" w:rsidRPr="005B7134" w:rsidRDefault="00547AAC" w:rsidP="00FA66B1">
      <w:pPr>
        <w:pStyle w:val="af7"/>
        <w:ind w:leftChars="67" w:left="141" w:firstLineChars="100" w:firstLine="210"/>
        <w:rPr>
          <w:sz w:val="21"/>
        </w:rPr>
      </w:pPr>
      <w:r w:rsidRPr="005B7134">
        <w:rPr>
          <w:rFonts w:hint="eastAsia"/>
          <w:sz w:val="21"/>
        </w:rPr>
        <w:t>通常の運転状態で機械を試験するとき</w:t>
      </w:r>
      <w:r w:rsidR="0055070B" w:rsidRPr="005B7134">
        <w:rPr>
          <w:rFonts w:hint="eastAsia"/>
          <w:sz w:val="21"/>
        </w:rPr>
        <w:t>、</w:t>
      </w:r>
      <w:r w:rsidRPr="005B7134">
        <w:rPr>
          <w:rFonts w:hint="eastAsia"/>
          <w:sz w:val="21"/>
        </w:rPr>
        <w:t>試験は</w:t>
      </w:r>
      <w:r w:rsidR="0055070B" w:rsidRPr="005B7134">
        <w:rPr>
          <w:rFonts w:hint="eastAsia"/>
          <w:sz w:val="21"/>
        </w:rPr>
        <w:t>、</w:t>
      </w:r>
      <w:r w:rsidRPr="005B7134">
        <w:rPr>
          <w:rFonts w:hint="eastAsia"/>
          <w:sz w:val="21"/>
        </w:rPr>
        <w:t>機械の製造業者の指定に基づいて</w:t>
      </w:r>
      <w:r w:rsidR="0055070B" w:rsidRPr="005B7134">
        <w:rPr>
          <w:rFonts w:hint="eastAsia"/>
          <w:sz w:val="21"/>
        </w:rPr>
        <w:t>、</w:t>
      </w:r>
      <w:r w:rsidRPr="005B7134">
        <w:rPr>
          <w:rFonts w:hint="eastAsia"/>
          <w:sz w:val="21"/>
        </w:rPr>
        <w:t>又は受渡当事者間の協定に基づいて適切な暖機運転を行った後に直ちに続けて行わなければならない。</w:t>
      </w:r>
    </w:p>
    <w:p w14:paraId="2977B319" w14:textId="6149CCBB" w:rsidR="00FA66B1" w:rsidRPr="005B7134" w:rsidRDefault="00547AAC" w:rsidP="00FA66B1">
      <w:pPr>
        <w:pStyle w:val="af7"/>
        <w:ind w:leftChars="67" w:left="141" w:firstLineChars="100" w:firstLine="210"/>
        <w:rPr>
          <w:sz w:val="21"/>
          <w:szCs w:val="21"/>
        </w:rPr>
      </w:pPr>
      <w:r w:rsidRPr="005B7134">
        <w:rPr>
          <w:rFonts w:hint="eastAsia"/>
          <w:sz w:val="21"/>
          <w:szCs w:val="21"/>
        </w:rPr>
        <w:t>暖機運転条件の指定がない場合には</w:t>
      </w:r>
      <w:r w:rsidR="0055070B" w:rsidRPr="005B7134">
        <w:rPr>
          <w:rFonts w:hint="eastAsia"/>
          <w:sz w:val="21"/>
          <w:szCs w:val="21"/>
        </w:rPr>
        <w:t>、</w:t>
      </w:r>
      <w:r w:rsidRPr="005B7134">
        <w:rPr>
          <w:rFonts w:hint="eastAsia"/>
          <w:sz w:val="21"/>
          <w:szCs w:val="21"/>
        </w:rPr>
        <w:t>データを取らないで位置決め精度試験の“予行演習”を行うか</w:t>
      </w:r>
      <w:r w:rsidR="0055070B" w:rsidRPr="005B7134">
        <w:rPr>
          <w:rFonts w:hint="eastAsia"/>
          <w:sz w:val="21"/>
          <w:szCs w:val="21"/>
        </w:rPr>
        <w:t>、</w:t>
      </w:r>
      <w:r w:rsidRPr="005B7134">
        <w:rPr>
          <w:rFonts w:hint="eastAsia"/>
          <w:sz w:val="21"/>
          <w:szCs w:val="21"/>
        </w:rPr>
        <w:t>又は測定器の取付けに必要な運転に限ってもよい。暖機運転を実施した場合には</w:t>
      </w:r>
      <w:r w:rsidR="0055070B" w:rsidRPr="005B7134">
        <w:rPr>
          <w:rFonts w:hint="eastAsia"/>
          <w:sz w:val="21"/>
          <w:szCs w:val="21"/>
        </w:rPr>
        <w:t>、</w:t>
      </w:r>
      <w:r w:rsidRPr="005B7134">
        <w:rPr>
          <w:rFonts w:hint="eastAsia"/>
          <w:sz w:val="21"/>
          <w:szCs w:val="21"/>
        </w:rPr>
        <w:t>試験報告書に記載しなければならない。</w:t>
      </w:r>
    </w:p>
    <w:p w14:paraId="701E9654" w14:textId="21F1AFD2" w:rsidR="007B0C6E" w:rsidRPr="005B7134" w:rsidRDefault="00547AAC" w:rsidP="00FA66B1">
      <w:pPr>
        <w:pStyle w:val="af7"/>
        <w:ind w:leftChars="67" w:left="141" w:firstLineChars="100" w:firstLine="210"/>
        <w:rPr>
          <w:sz w:val="21"/>
          <w:szCs w:val="21"/>
        </w:rPr>
      </w:pPr>
      <w:r w:rsidRPr="005B7134">
        <w:rPr>
          <w:rFonts w:hint="eastAsia"/>
          <w:sz w:val="21"/>
          <w:szCs w:val="21"/>
        </w:rPr>
        <w:t>任意の一つの目標位置における位置</w:t>
      </w:r>
      <w:r w:rsidR="00F04F9B" w:rsidRPr="005B7134">
        <w:rPr>
          <w:rFonts w:hint="eastAsia"/>
          <w:sz w:val="21"/>
          <w:szCs w:val="21"/>
        </w:rPr>
        <w:t>決め</w:t>
      </w:r>
      <w:r w:rsidRPr="005B7134">
        <w:rPr>
          <w:rFonts w:hint="eastAsia"/>
          <w:sz w:val="21"/>
          <w:szCs w:val="21"/>
        </w:rPr>
        <w:t>偏差</w:t>
      </w:r>
      <w:r w:rsidR="00F04F9B" w:rsidRPr="005B7134">
        <w:rPr>
          <w:rFonts w:hint="eastAsia"/>
          <w:sz w:val="21"/>
          <w:szCs w:val="21"/>
          <w:vertAlign w:val="superscript"/>
        </w:rPr>
        <w:t>1)</w:t>
      </w:r>
      <w:r w:rsidRPr="005B7134">
        <w:rPr>
          <w:rFonts w:hint="eastAsia"/>
          <w:sz w:val="21"/>
          <w:szCs w:val="21"/>
        </w:rPr>
        <w:t>が</w:t>
      </w:r>
      <w:r w:rsidR="0055070B" w:rsidRPr="005B7134">
        <w:rPr>
          <w:rFonts w:ascii="Times New Roman" w:hAnsi="Times New Roman" w:hint="eastAsia"/>
          <w:sz w:val="21"/>
          <w:szCs w:val="21"/>
        </w:rPr>
        <w:t>、</w:t>
      </w:r>
      <w:r w:rsidRPr="005B7134">
        <w:rPr>
          <w:rFonts w:hint="eastAsia"/>
          <w:sz w:val="21"/>
          <w:szCs w:val="21"/>
        </w:rPr>
        <w:t>測定回数とともに一定の傾向で変化するような熱的に安定していない状態が認められた場合には</w:t>
      </w:r>
      <w:r w:rsidR="0055070B" w:rsidRPr="005B7134">
        <w:rPr>
          <w:rFonts w:ascii="Times New Roman" w:hAnsi="Times New Roman" w:hint="eastAsia"/>
          <w:sz w:val="21"/>
          <w:szCs w:val="21"/>
        </w:rPr>
        <w:t>、</w:t>
      </w:r>
      <w:r w:rsidRPr="005B7134">
        <w:rPr>
          <w:rFonts w:hint="eastAsia"/>
          <w:sz w:val="21"/>
          <w:szCs w:val="21"/>
        </w:rPr>
        <w:t>暖機運転を行ってこの傾向を最小化するのが望ましい。</w:t>
      </w:r>
      <w:r w:rsidR="007B0C6E" w:rsidRPr="005B7134">
        <w:rPr>
          <w:rFonts w:hint="eastAsia"/>
          <w:sz w:val="21"/>
          <w:szCs w:val="21"/>
        </w:rPr>
        <w:t xml:space="preserve">　</w:t>
      </w:r>
    </w:p>
    <w:p w14:paraId="607A02F5" w14:textId="77777777" w:rsidR="00FA66B1" w:rsidRPr="005B7134" w:rsidRDefault="00547AAC" w:rsidP="00FA66B1">
      <w:pPr>
        <w:pStyle w:val="af7"/>
        <w:ind w:leftChars="67" w:left="141" w:firstLineChars="100" w:firstLine="210"/>
        <w:rPr>
          <w:sz w:val="21"/>
          <w:szCs w:val="21"/>
        </w:rPr>
      </w:pPr>
      <w:r w:rsidRPr="005B7134">
        <w:rPr>
          <w:sz w:val="21"/>
          <w:szCs w:val="21"/>
        </w:rPr>
        <w:t>以上の規定に関わらず、</w:t>
      </w:r>
      <w:r w:rsidR="006E0279" w:rsidRPr="005B7134">
        <w:rPr>
          <w:sz w:val="21"/>
          <w:szCs w:val="21"/>
        </w:rPr>
        <w:t>このガイドラインでは</w:t>
      </w:r>
      <w:r w:rsidR="002D6306" w:rsidRPr="005B7134">
        <w:rPr>
          <w:sz w:val="21"/>
          <w:szCs w:val="21"/>
        </w:rPr>
        <w:t>、</w:t>
      </w:r>
      <w:r w:rsidR="001D2A6D" w:rsidRPr="005B7134">
        <w:rPr>
          <w:sz w:val="21"/>
          <w:szCs w:val="21"/>
        </w:rPr>
        <w:t>試験</w:t>
      </w:r>
      <w:r w:rsidR="009502E7" w:rsidRPr="005B7134">
        <w:rPr>
          <w:sz w:val="21"/>
          <w:szCs w:val="21"/>
        </w:rPr>
        <w:t>する前の暖機運転は、次のように定める。</w:t>
      </w:r>
    </w:p>
    <w:p w14:paraId="43D06751" w14:textId="2CB04873" w:rsidR="001E6DE3" w:rsidRPr="005B7134" w:rsidRDefault="009502E7" w:rsidP="00FA66B1">
      <w:pPr>
        <w:pStyle w:val="af7"/>
        <w:ind w:leftChars="67" w:left="141" w:firstLineChars="100" w:firstLine="210"/>
        <w:rPr>
          <w:sz w:val="21"/>
          <w:szCs w:val="21"/>
        </w:rPr>
      </w:pPr>
      <w:r w:rsidRPr="005B7134">
        <w:rPr>
          <w:sz w:val="21"/>
          <w:szCs w:val="21"/>
        </w:rPr>
        <w:t>各軸をそれぞれ</w:t>
      </w:r>
      <w:r w:rsidR="001F2288" w:rsidRPr="005B7134">
        <w:rPr>
          <w:sz w:val="21"/>
          <w:szCs w:val="21"/>
        </w:rPr>
        <w:t>試験プログラム</w:t>
      </w:r>
      <w:r w:rsidR="0072068A" w:rsidRPr="005B7134">
        <w:rPr>
          <w:sz w:val="21"/>
          <w:szCs w:val="21"/>
        </w:rPr>
        <w:t>を利用して</w:t>
      </w:r>
      <w:r w:rsidRPr="005B7134">
        <w:rPr>
          <w:sz w:val="21"/>
          <w:szCs w:val="21"/>
        </w:rPr>
        <w:t>連続運転し</w:t>
      </w:r>
      <w:r w:rsidR="00AC206D" w:rsidRPr="005B7134">
        <w:rPr>
          <w:sz w:val="21"/>
          <w:szCs w:val="21"/>
        </w:rPr>
        <w:t>て</w:t>
      </w:r>
      <w:r w:rsidR="0072068A" w:rsidRPr="005B7134">
        <w:rPr>
          <w:sz w:val="21"/>
          <w:szCs w:val="21"/>
        </w:rPr>
        <w:t>、</w:t>
      </w:r>
      <w:r w:rsidRPr="005B7134">
        <w:rPr>
          <w:sz w:val="21"/>
          <w:szCs w:val="21"/>
        </w:rPr>
        <w:t>測定の両端における位置決め偏差を</w:t>
      </w:r>
      <w:r w:rsidR="00960847" w:rsidRPr="00E03171">
        <w:rPr>
          <w:sz w:val="21"/>
          <w:szCs w:val="21"/>
        </w:rPr>
        <w:t>位置決めするたびに</w:t>
      </w:r>
      <w:r w:rsidRPr="005B7134">
        <w:rPr>
          <w:sz w:val="21"/>
          <w:szCs w:val="21"/>
        </w:rPr>
        <w:t>測定し</w:t>
      </w:r>
      <w:r w:rsidR="002D6306" w:rsidRPr="005B7134">
        <w:rPr>
          <w:sz w:val="21"/>
          <w:szCs w:val="21"/>
        </w:rPr>
        <w:t>、</w:t>
      </w:r>
      <w:r w:rsidRPr="005B7134">
        <w:rPr>
          <w:sz w:val="21"/>
          <w:szCs w:val="21"/>
        </w:rPr>
        <w:t>その偏差が定常に達したと判断された時点から</w:t>
      </w:r>
      <w:r w:rsidR="002D6306" w:rsidRPr="005B7134">
        <w:rPr>
          <w:sz w:val="21"/>
          <w:szCs w:val="21"/>
        </w:rPr>
        <w:t>、</w:t>
      </w:r>
      <w:r w:rsidRPr="005B7134">
        <w:rPr>
          <w:sz w:val="21"/>
          <w:szCs w:val="21"/>
        </w:rPr>
        <w:t>続けて位置決め精度試験を実施し</w:t>
      </w:r>
      <w:r w:rsidR="002D6306" w:rsidRPr="005B7134">
        <w:rPr>
          <w:sz w:val="21"/>
          <w:szCs w:val="21"/>
        </w:rPr>
        <w:t>、</w:t>
      </w:r>
      <w:r w:rsidRPr="005B7134">
        <w:rPr>
          <w:sz w:val="21"/>
          <w:szCs w:val="21"/>
        </w:rPr>
        <w:t>UPR</w:t>
      </w:r>
      <w:r w:rsidRPr="005B7134">
        <w:rPr>
          <w:sz w:val="21"/>
          <w:szCs w:val="21"/>
        </w:rPr>
        <w:t>を算出する。</w:t>
      </w:r>
    </w:p>
    <w:p w14:paraId="2D186100" w14:textId="77777777" w:rsidR="00D233E4" w:rsidRPr="00F04F9B" w:rsidRDefault="003C1B50" w:rsidP="00D233E4">
      <w:pPr>
        <w:ind w:leftChars="67" w:left="141" w:firstLineChars="100" w:firstLine="210"/>
        <w:rPr>
          <w:rFonts w:ascii="Times New Roman" w:hAnsi="Times New Roman" w:cs="Times New Roman"/>
          <w:szCs w:val="24"/>
          <w:vertAlign w:val="superscript"/>
        </w:rPr>
      </w:pPr>
      <w:r w:rsidRPr="003C1B50">
        <w:rPr>
          <w:rFonts w:ascii="Times New Roman" w:hAnsi="Times New Roman" w:cs="Times New Roman" w:hint="eastAsia"/>
          <w:szCs w:val="24"/>
        </w:rPr>
        <w:t>なお、試験プログラム以外のプログラムを使って適切に暖機運転ができる場合は、試験プログラムを用いなくてもよい。</w:t>
      </w:r>
    </w:p>
    <w:p w14:paraId="1B4DF6EC" w14:textId="25017BA8" w:rsidR="00D233E4" w:rsidRPr="00F04F9B" w:rsidRDefault="00F04F9B" w:rsidP="006214A8">
      <w:pPr>
        <w:spacing w:beforeLines="50" w:before="180"/>
        <w:ind w:firstLineChars="200" w:firstLine="422"/>
        <w:rPr>
          <w:rFonts w:ascii="Times New Roman" w:hAnsi="Times New Roman" w:cs="Times New Roman"/>
          <w:szCs w:val="24"/>
        </w:rPr>
      </w:pPr>
      <w:r w:rsidRPr="00F04F9B">
        <w:rPr>
          <w:rFonts w:ascii="Times New Roman" w:hAnsi="Times New Roman" w:cs="Times New Roman"/>
          <w:b/>
          <w:szCs w:val="24"/>
        </w:rPr>
        <w:t>注</w:t>
      </w:r>
      <w:r w:rsidRPr="00F04F9B">
        <w:rPr>
          <w:rFonts w:ascii="Times New Roman" w:hAnsi="Times New Roman" w:cs="Times New Roman"/>
          <w:szCs w:val="24"/>
          <w:vertAlign w:val="superscript"/>
        </w:rPr>
        <w:t>1)</w:t>
      </w:r>
      <w:r>
        <w:rPr>
          <w:rFonts w:ascii="Times New Roman" w:hAnsi="Times New Roman" w:cs="Times New Roman"/>
          <w:szCs w:val="24"/>
          <w:vertAlign w:val="superscript"/>
        </w:rPr>
        <w:t xml:space="preserve">　</w:t>
      </w:r>
      <w:r w:rsidR="00D233E4" w:rsidRPr="00F04F9B">
        <w:rPr>
          <w:rFonts w:ascii="Times New Roman" w:hAnsi="Times New Roman" w:cs="Times New Roman"/>
          <w:szCs w:val="24"/>
        </w:rPr>
        <w:t>位置決め偏差とは</w:t>
      </w:r>
      <w:r w:rsidR="002D6306" w:rsidRPr="00F04F9B">
        <w:rPr>
          <w:rFonts w:ascii="Times New Roman" w:hAnsi="Times New Roman" w:cs="Times New Roman"/>
          <w:szCs w:val="24"/>
        </w:rPr>
        <w:t>、</w:t>
      </w:r>
      <w:r w:rsidR="00D233E4" w:rsidRPr="00F04F9B">
        <w:rPr>
          <w:rFonts w:ascii="Times New Roman" w:hAnsi="Times New Roman" w:cs="Times New Roman"/>
          <w:szCs w:val="24"/>
        </w:rPr>
        <w:t>測定した値</w:t>
      </w:r>
      <w:r w:rsidR="005B6814" w:rsidRPr="00F04F9B">
        <w:rPr>
          <w:rFonts w:ascii="Times New Roman" w:hAnsi="Times New Roman" w:cs="Times New Roman"/>
          <w:szCs w:val="24"/>
        </w:rPr>
        <w:t>のことで、実際の位置と目標位置との差。</w:t>
      </w:r>
    </w:p>
    <w:p w14:paraId="059C52A1" w14:textId="77777777" w:rsidR="004F7B4B" w:rsidRDefault="004F7B4B" w:rsidP="00E03171">
      <w:pPr>
        <w:rPr>
          <w:rFonts w:ascii="Times New Roman" w:hAnsi="Times New Roman" w:cs="Times New Roman"/>
          <w:szCs w:val="21"/>
        </w:rPr>
      </w:pPr>
    </w:p>
    <w:p w14:paraId="19067EDF" w14:textId="04A2F8C4" w:rsidR="001D2A6D" w:rsidRDefault="00E5227C" w:rsidP="00B76731">
      <w:pPr>
        <w:ind w:leftChars="67" w:left="141" w:firstLineChars="100" w:firstLine="210"/>
        <w:rPr>
          <w:rFonts w:ascii="Times New Roman" w:hAnsi="Times New Roman" w:cs="Times New Roman"/>
          <w:szCs w:val="21"/>
        </w:rPr>
      </w:pPr>
      <w:r w:rsidRPr="001D2A6D">
        <w:rPr>
          <w:rFonts w:ascii="Times New Roman" w:hAnsi="Times New Roman" w:cs="Times New Roman"/>
          <w:szCs w:val="21"/>
        </w:rPr>
        <w:t>定常になったと</w:t>
      </w:r>
      <w:r w:rsidR="004F7B4B">
        <w:rPr>
          <w:rFonts w:ascii="Times New Roman" w:hAnsi="Times New Roman" w:cs="Times New Roman" w:hint="eastAsia"/>
          <w:szCs w:val="21"/>
        </w:rPr>
        <w:t>の</w:t>
      </w:r>
      <w:r w:rsidRPr="001D2A6D">
        <w:rPr>
          <w:rFonts w:ascii="Times New Roman" w:hAnsi="Times New Roman" w:cs="Times New Roman"/>
          <w:szCs w:val="21"/>
        </w:rPr>
        <w:t>判断は</w:t>
      </w:r>
      <w:r w:rsidR="002D6306" w:rsidRPr="001D2A6D">
        <w:rPr>
          <w:rFonts w:ascii="Times New Roman" w:hAnsi="Times New Roman" w:cs="Times New Roman"/>
          <w:szCs w:val="21"/>
        </w:rPr>
        <w:t>、</w:t>
      </w:r>
      <w:r w:rsidR="00C3295D">
        <w:rPr>
          <w:rFonts w:ascii="Times New Roman" w:hAnsi="Times New Roman" w:cs="Times New Roman"/>
          <w:szCs w:val="21"/>
        </w:rPr>
        <w:t>次の三段階</w:t>
      </w:r>
      <w:r w:rsidR="00823694">
        <w:rPr>
          <w:rFonts w:ascii="Times New Roman" w:hAnsi="Times New Roman" w:cs="Times New Roman"/>
          <w:szCs w:val="21"/>
        </w:rPr>
        <w:t>で行う</w:t>
      </w:r>
      <w:r w:rsidR="00C3295D">
        <w:rPr>
          <w:rFonts w:ascii="Times New Roman" w:hAnsi="Times New Roman" w:cs="Times New Roman"/>
          <w:szCs w:val="21"/>
        </w:rPr>
        <w:t>。</w:t>
      </w:r>
    </w:p>
    <w:p w14:paraId="293E0143" w14:textId="3DFB6854" w:rsidR="00E5227C" w:rsidRPr="001D2A6D" w:rsidRDefault="00F81542" w:rsidP="001D2A6D">
      <w:pPr>
        <w:pStyle w:val="af5"/>
        <w:numPr>
          <w:ilvl w:val="0"/>
          <w:numId w:val="24"/>
        </w:numPr>
        <w:ind w:leftChars="0"/>
        <w:rPr>
          <w:rFonts w:ascii="Times New Roman" w:hAnsi="Times New Roman" w:cs="Times New Roman"/>
          <w:szCs w:val="21"/>
        </w:rPr>
      </w:pPr>
      <w:r>
        <w:rPr>
          <w:rFonts w:ascii="Times New Roman" w:hAnsi="Times New Roman" w:cs="Times New Roman"/>
          <w:szCs w:val="21"/>
        </w:rPr>
        <w:t>試験プログラムで</w:t>
      </w:r>
      <w:r w:rsidR="00E5227C" w:rsidRPr="001D2A6D">
        <w:rPr>
          <w:rFonts w:ascii="Times New Roman" w:hAnsi="Times New Roman" w:cs="Times New Roman"/>
          <w:szCs w:val="21"/>
        </w:rPr>
        <w:t>連続して</w:t>
      </w:r>
      <w:r>
        <w:rPr>
          <w:rFonts w:ascii="Times New Roman" w:hAnsi="Times New Roman" w:cs="Times New Roman"/>
          <w:szCs w:val="21"/>
        </w:rPr>
        <w:t>運転し、</w:t>
      </w:r>
      <w:r w:rsidR="00E5227C" w:rsidRPr="001D2A6D">
        <w:rPr>
          <w:rFonts w:ascii="Times New Roman" w:hAnsi="Times New Roman" w:cs="Times New Roman"/>
          <w:szCs w:val="21"/>
        </w:rPr>
        <w:t>測定した</w:t>
      </w:r>
      <w:r w:rsidR="005B6814" w:rsidRPr="001D2A6D">
        <w:rPr>
          <w:rFonts w:ascii="Times New Roman" w:hAnsi="Times New Roman" w:cs="Times New Roman"/>
          <w:szCs w:val="21"/>
        </w:rPr>
        <w:t>位置決め偏差</w:t>
      </w:r>
      <w:r w:rsidR="00E5227C" w:rsidRPr="001D2A6D">
        <w:rPr>
          <w:rFonts w:ascii="Times New Roman" w:hAnsi="Times New Roman" w:cs="Times New Roman"/>
          <w:szCs w:val="21"/>
        </w:rPr>
        <w:t>のうち</w:t>
      </w:r>
      <w:r>
        <w:rPr>
          <w:rFonts w:ascii="Times New Roman" w:hAnsi="Times New Roman" w:cs="Times New Roman"/>
          <w:szCs w:val="21"/>
        </w:rPr>
        <w:t>、</w:t>
      </w:r>
      <w:r w:rsidR="009502E7" w:rsidRPr="001D2A6D">
        <w:rPr>
          <w:rFonts w:ascii="Times New Roman" w:hAnsi="Times New Roman" w:cs="Times New Roman"/>
          <w:szCs w:val="21"/>
        </w:rPr>
        <w:t>両端の目標位置にお</w:t>
      </w:r>
      <w:r>
        <w:rPr>
          <w:rFonts w:ascii="Times New Roman" w:hAnsi="Times New Roman" w:cs="Times New Roman"/>
          <w:szCs w:val="21"/>
        </w:rPr>
        <w:t>け</w:t>
      </w:r>
      <w:r>
        <w:rPr>
          <w:rFonts w:ascii="Times New Roman" w:hAnsi="Times New Roman" w:cs="Times New Roman"/>
          <w:szCs w:val="21"/>
        </w:rPr>
        <w:lastRenderedPageBreak/>
        <w:t>る</w:t>
      </w:r>
      <w:r w:rsidR="008A7BCD">
        <w:rPr>
          <w:rFonts w:ascii="Times New Roman" w:hAnsi="Times New Roman" w:cs="Times New Roman" w:hint="eastAsia"/>
          <w:szCs w:val="21"/>
        </w:rPr>
        <w:t>正</w:t>
      </w:r>
      <w:r w:rsidR="00E656E9">
        <w:rPr>
          <w:rFonts w:ascii="Times New Roman" w:hAnsi="Times New Roman" w:cs="Times New Roman" w:hint="eastAsia"/>
          <w:szCs w:val="21"/>
        </w:rPr>
        <w:t>若しくは</w:t>
      </w:r>
      <w:r w:rsidR="008A7BCD">
        <w:rPr>
          <w:rFonts w:ascii="Times New Roman" w:hAnsi="Times New Roman" w:cs="Times New Roman" w:hint="eastAsia"/>
          <w:szCs w:val="21"/>
        </w:rPr>
        <w:t>負</w:t>
      </w:r>
      <w:r w:rsidR="00BB67F4">
        <w:rPr>
          <w:rFonts w:ascii="Times New Roman" w:hAnsi="Times New Roman" w:cs="Times New Roman" w:hint="eastAsia"/>
          <w:szCs w:val="21"/>
        </w:rPr>
        <w:t>方向</w:t>
      </w:r>
      <w:r w:rsidR="008A7BCD">
        <w:rPr>
          <w:rFonts w:ascii="Times New Roman" w:hAnsi="Times New Roman" w:cs="Times New Roman" w:hint="eastAsia"/>
          <w:szCs w:val="21"/>
        </w:rPr>
        <w:t>のいずれか</w:t>
      </w:r>
      <w:r w:rsidR="00547AAC">
        <w:rPr>
          <w:rFonts w:ascii="Times New Roman" w:hAnsi="Times New Roman" w:cs="Times New Roman" w:hint="eastAsia"/>
          <w:szCs w:val="21"/>
        </w:rPr>
        <w:t>の位置決め偏差</w:t>
      </w:r>
      <w:r w:rsidR="00E656E9">
        <w:rPr>
          <w:rFonts w:ascii="Times New Roman" w:hAnsi="Times New Roman" w:cs="Times New Roman" w:hint="eastAsia"/>
          <w:szCs w:val="21"/>
        </w:rPr>
        <w:t>又は</w:t>
      </w:r>
      <w:r w:rsidR="008A7BCD">
        <w:rPr>
          <w:rFonts w:ascii="Times New Roman" w:hAnsi="Times New Roman" w:cs="Times New Roman" w:hint="eastAsia"/>
          <w:szCs w:val="21"/>
        </w:rPr>
        <w:t>両方</w:t>
      </w:r>
      <w:r w:rsidR="00E656E9">
        <w:rPr>
          <w:rFonts w:ascii="Times New Roman" w:hAnsi="Times New Roman" w:cs="Times New Roman" w:hint="eastAsia"/>
          <w:szCs w:val="21"/>
        </w:rPr>
        <w:t>向</w:t>
      </w:r>
      <w:r w:rsidR="008A7BCD">
        <w:rPr>
          <w:rFonts w:ascii="Times New Roman" w:hAnsi="Times New Roman" w:cs="Times New Roman" w:hint="eastAsia"/>
          <w:szCs w:val="21"/>
        </w:rPr>
        <w:t>の</w:t>
      </w:r>
      <w:r w:rsidR="009502E7" w:rsidRPr="001D2A6D">
        <w:rPr>
          <w:rFonts w:ascii="Times New Roman" w:hAnsi="Times New Roman" w:cs="Times New Roman"/>
          <w:szCs w:val="21"/>
        </w:rPr>
        <w:t>位置決め偏差が</w:t>
      </w:r>
      <w:r w:rsidR="005B6814" w:rsidRPr="001D2A6D">
        <w:rPr>
          <w:rFonts w:ascii="Times New Roman" w:hAnsi="Times New Roman" w:cs="Times New Roman"/>
          <w:szCs w:val="21"/>
        </w:rPr>
        <w:t>、</w:t>
      </w:r>
      <w:r w:rsidR="00E82BB8" w:rsidRPr="00960847">
        <w:rPr>
          <w:rFonts w:ascii="Times New Roman" w:hAnsi="Times New Roman" w:cs="Times New Roman"/>
          <w:b/>
          <w:szCs w:val="21"/>
        </w:rPr>
        <w:t>図</w:t>
      </w:r>
      <w:r w:rsidR="00E82BB8" w:rsidRPr="00960847">
        <w:rPr>
          <w:rFonts w:ascii="Times New Roman" w:hAnsi="Times New Roman" w:cs="Times New Roman"/>
          <w:b/>
          <w:szCs w:val="21"/>
        </w:rPr>
        <w:t>2</w:t>
      </w:r>
      <w:r w:rsidR="00E82BB8" w:rsidRPr="00960847">
        <w:rPr>
          <w:rFonts w:ascii="Times New Roman" w:hAnsi="Times New Roman" w:cs="Times New Roman"/>
          <w:szCs w:val="21"/>
        </w:rPr>
        <w:t>に示すように、</w:t>
      </w:r>
      <w:r w:rsidR="009502E7" w:rsidRPr="001D2A6D">
        <w:rPr>
          <w:rFonts w:ascii="Times New Roman" w:hAnsi="Times New Roman" w:cs="Times New Roman"/>
          <w:szCs w:val="21"/>
        </w:rPr>
        <w:t>一定方向に増加した</w:t>
      </w:r>
      <w:r w:rsidR="005B6814" w:rsidRPr="001D2A6D">
        <w:rPr>
          <w:rFonts w:ascii="Times New Roman" w:hAnsi="Times New Roman" w:cs="Times New Roman"/>
          <w:szCs w:val="21"/>
        </w:rPr>
        <w:t>後に減少に転じたとき、若しくは一定方向に</w:t>
      </w:r>
      <w:r w:rsidR="009502E7" w:rsidRPr="001D2A6D">
        <w:rPr>
          <w:rFonts w:ascii="Times New Roman" w:hAnsi="Times New Roman" w:cs="Times New Roman"/>
          <w:szCs w:val="21"/>
        </w:rPr>
        <w:t>減少した</w:t>
      </w:r>
      <w:r w:rsidR="005B6814" w:rsidRPr="001D2A6D">
        <w:rPr>
          <w:rFonts w:ascii="Times New Roman" w:hAnsi="Times New Roman" w:cs="Times New Roman"/>
          <w:szCs w:val="21"/>
        </w:rPr>
        <w:t>後、増加に</w:t>
      </w:r>
      <w:r w:rsidR="009502E7" w:rsidRPr="001D2A6D">
        <w:rPr>
          <w:rFonts w:ascii="Times New Roman" w:hAnsi="Times New Roman" w:cs="Times New Roman"/>
          <w:szCs w:val="21"/>
        </w:rPr>
        <w:t>転じたとき</w:t>
      </w:r>
      <w:r w:rsidR="002D6306" w:rsidRPr="001D2A6D">
        <w:rPr>
          <w:rFonts w:ascii="Times New Roman" w:hAnsi="Times New Roman" w:cs="Times New Roman"/>
          <w:szCs w:val="21"/>
        </w:rPr>
        <w:t>、</w:t>
      </w:r>
      <w:r w:rsidR="009502E7" w:rsidRPr="001D2A6D">
        <w:rPr>
          <w:rFonts w:ascii="Times New Roman" w:hAnsi="Times New Roman" w:cs="Times New Roman"/>
          <w:szCs w:val="21"/>
        </w:rPr>
        <w:t>又は偏差の変化が</w:t>
      </w:r>
      <w:r w:rsidR="0002619A" w:rsidRPr="00F81542">
        <w:rPr>
          <w:rFonts w:ascii="Times New Roman" w:hAnsi="Times New Roman" w:cs="Times New Roman"/>
          <w:b/>
          <w:szCs w:val="21"/>
        </w:rPr>
        <w:t>表</w:t>
      </w:r>
      <w:r w:rsidR="003C1B50">
        <w:rPr>
          <w:rFonts w:ascii="Times New Roman" w:hAnsi="Times New Roman" w:cs="Times New Roman" w:hint="eastAsia"/>
          <w:b/>
          <w:szCs w:val="21"/>
        </w:rPr>
        <w:t>1~4</w:t>
      </w:r>
      <w:r w:rsidR="0002619A" w:rsidRPr="001D2A6D">
        <w:rPr>
          <w:rFonts w:ascii="Times New Roman" w:hAnsi="Times New Roman" w:cs="Times New Roman"/>
          <w:szCs w:val="21"/>
        </w:rPr>
        <w:t>に示す</w:t>
      </w:r>
      <w:r w:rsidR="00F319DE" w:rsidRPr="001D2A6D">
        <w:rPr>
          <w:rFonts w:ascii="Times New Roman" w:hAnsi="Times New Roman" w:cs="Times New Roman"/>
          <w:szCs w:val="21"/>
        </w:rPr>
        <w:t>偏差の変化の</w:t>
      </w:r>
      <w:r w:rsidR="0002619A" w:rsidRPr="001D2A6D">
        <w:rPr>
          <w:rFonts w:ascii="Times New Roman" w:hAnsi="Times New Roman" w:cs="Times New Roman"/>
          <w:szCs w:val="21"/>
        </w:rPr>
        <w:t>値</w:t>
      </w:r>
      <w:r w:rsidR="009502E7" w:rsidRPr="001D2A6D">
        <w:rPr>
          <w:rFonts w:ascii="Times New Roman" w:hAnsi="Times New Roman" w:cs="Times New Roman"/>
          <w:szCs w:val="21"/>
        </w:rPr>
        <w:t>以下になったとき</w:t>
      </w:r>
      <w:r w:rsidR="004642F6" w:rsidRPr="001D2A6D">
        <w:rPr>
          <w:rFonts w:ascii="Times New Roman" w:hAnsi="Times New Roman" w:cs="Times New Roman"/>
          <w:szCs w:val="21"/>
        </w:rPr>
        <w:t>、</w:t>
      </w:r>
      <w:r w:rsidR="004642F6">
        <w:rPr>
          <w:rFonts w:ascii="Times New Roman" w:hAnsi="Times New Roman" w:cs="Times New Roman" w:hint="eastAsia"/>
          <w:szCs w:val="21"/>
        </w:rPr>
        <w:t>定常に達した</w:t>
      </w:r>
      <w:r w:rsidR="00D233E4" w:rsidRPr="001D2A6D">
        <w:rPr>
          <w:rFonts w:ascii="Times New Roman" w:hAnsi="Times New Roman" w:cs="Times New Roman"/>
          <w:szCs w:val="21"/>
        </w:rPr>
        <w:t>と</w:t>
      </w:r>
      <w:r w:rsidR="004642F6">
        <w:rPr>
          <w:rFonts w:ascii="Times New Roman" w:hAnsi="Times New Roman" w:cs="Times New Roman" w:hint="eastAsia"/>
          <w:szCs w:val="21"/>
        </w:rPr>
        <w:t>判断</w:t>
      </w:r>
      <w:r w:rsidR="00D233E4" w:rsidRPr="001D2A6D">
        <w:rPr>
          <w:rFonts w:ascii="Times New Roman" w:hAnsi="Times New Roman" w:cs="Times New Roman"/>
          <w:szCs w:val="21"/>
        </w:rPr>
        <w:t>する</w:t>
      </w:r>
      <w:r w:rsidR="009502E7" w:rsidRPr="001D2A6D">
        <w:rPr>
          <w:rFonts w:ascii="Times New Roman" w:hAnsi="Times New Roman" w:cs="Times New Roman"/>
          <w:szCs w:val="21"/>
        </w:rPr>
        <w:t>。</w:t>
      </w:r>
    </w:p>
    <w:p w14:paraId="4AC32F6C" w14:textId="0B4F550D" w:rsidR="00AD5C2F" w:rsidRPr="00A8027B" w:rsidRDefault="001D2A6D" w:rsidP="004C21A0">
      <w:pPr>
        <w:pStyle w:val="af5"/>
        <w:numPr>
          <w:ilvl w:val="0"/>
          <w:numId w:val="24"/>
        </w:numPr>
        <w:ind w:leftChars="0"/>
        <w:rPr>
          <w:rFonts w:ascii="Times New Roman" w:hAnsi="Times New Roman" w:cs="Times New Roman"/>
          <w:szCs w:val="21"/>
        </w:rPr>
      </w:pPr>
      <w:r w:rsidRPr="00A8027B">
        <w:rPr>
          <w:rFonts w:ascii="Times New Roman" w:hAnsi="Times New Roman" w:cs="Times New Roman"/>
          <w:szCs w:val="21"/>
        </w:rPr>
        <w:t>1)</w:t>
      </w:r>
      <w:r w:rsidR="009502E7" w:rsidRPr="00A8027B">
        <w:rPr>
          <w:rFonts w:ascii="Times New Roman" w:hAnsi="Times New Roman" w:cs="Times New Roman"/>
          <w:szCs w:val="21"/>
        </w:rPr>
        <w:t>の方法で</w:t>
      </w:r>
      <w:r w:rsidR="003C1B50" w:rsidRPr="00A8027B">
        <w:rPr>
          <w:rFonts w:ascii="Times New Roman" w:hAnsi="Times New Roman" w:cs="Times New Roman" w:hint="eastAsia"/>
          <w:szCs w:val="21"/>
        </w:rPr>
        <w:t>60</w:t>
      </w:r>
      <w:r w:rsidR="003C1B50" w:rsidRPr="00A8027B">
        <w:rPr>
          <w:rFonts w:ascii="Times New Roman" w:hAnsi="Times New Roman" w:cs="Times New Roman" w:hint="eastAsia"/>
          <w:szCs w:val="21"/>
        </w:rPr>
        <w:t>分間連続運転しても</w:t>
      </w:r>
      <w:r w:rsidR="009502E7" w:rsidRPr="00A8027B">
        <w:rPr>
          <w:rFonts w:ascii="Times New Roman" w:hAnsi="Times New Roman" w:cs="Times New Roman"/>
          <w:szCs w:val="21"/>
        </w:rPr>
        <w:t>定常状態に達したと判定できない場合は</w:t>
      </w:r>
      <w:r w:rsidR="002D6306" w:rsidRPr="00A8027B">
        <w:rPr>
          <w:rFonts w:ascii="Times New Roman" w:hAnsi="Times New Roman" w:cs="Times New Roman"/>
          <w:szCs w:val="21"/>
        </w:rPr>
        <w:t>、</w:t>
      </w:r>
      <w:r w:rsidR="009502E7" w:rsidRPr="00A8027B">
        <w:rPr>
          <w:rFonts w:ascii="Times New Roman" w:hAnsi="Times New Roman" w:cs="Times New Roman"/>
          <w:szCs w:val="21"/>
        </w:rPr>
        <w:t>引き続</w:t>
      </w:r>
      <w:r w:rsidR="00F319DE" w:rsidRPr="00A8027B">
        <w:rPr>
          <w:rFonts w:ascii="Times New Roman" w:hAnsi="Times New Roman" w:cs="Times New Roman"/>
          <w:szCs w:val="21"/>
        </w:rPr>
        <w:t>き</w:t>
      </w:r>
      <w:r w:rsidR="00A8027B" w:rsidRPr="00A8027B">
        <w:rPr>
          <w:rFonts w:ascii="Times New Roman" w:hAnsi="Times New Roman" w:cs="Times New Roman"/>
          <w:szCs w:val="21"/>
        </w:rPr>
        <w:t>60</w:t>
      </w:r>
      <w:r w:rsidR="00A8027B" w:rsidRPr="00A8027B">
        <w:rPr>
          <w:rFonts w:ascii="Times New Roman" w:hAnsi="Times New Roman" w:cs="Times New Roman"/>
          <w:szCs w:val="21"/>
        </w:rPr>
        <w:t>分以上連続運転を行い、最後の</w:t>
      </w:r>
      <w:r w:rsidR="005F029F" w:rsidRPr="00A8027B">
        <w:rPr>
          <w:rFonts w:ascii="Times New Roman" w:hAnsi="Times New Roman" w:cs="Times New Roman"/>
          <w:szCs w:val="21"/>
        </w:rPr>
        <w:t>60</w:t>
      </w:r>
      <w:r w:rsidR="005F029F" w:rsidRPr="00A8027B">
        <w:rPr>
          <w:rFonts w:ascii="Times New Roman" w:hAnsi="Times New Roman" w:cs="Times New Roman"/>
          <w:szCs w:val="21"/>
        </w:rPr>
        <w:t>分間</w:t>
      </w:r>
      <w:r w:rsidR="00A8027B" w:rsidRPr="00A8027B">
        <w:rPr>
          <w:rFonts w:ascii="Times New Roman" w:hAnsi="Times New Roman" w:cs="Times New Roman"/>
          <w:szCs w:val="21"/>
        </w:rPr>
        <w:t>における両端</w:t>
      </w:r>
      <w:r w:rsidR="00E656E9" w:rsidRPr="00A8027B">
        <w:rPr>
          <w:rFonts w:ascii="Times New Roman" w:hAnsi="Times New Roman" w:cs="Times New Roman"/>
          <w:szCs w:val="21"/>
        </w:rPr>
        <w:t>の目標位置</w:t>
      </w:r>
      <w:r w:rsidR="009502E7" w:rsidRPr="00A8027B">
        <w:rPr>
          <w:rFonts w:ascii="Times New Roman" w:hAnsi="Times New Roman" w:cs="Times New Roman"/>
          <w:szCs w:val="21"/>
        </w:rPr>
        <w:t>における位置決め偏差</w:t>
      </w:r>
      <w:r w:rsidR="005F029F" w:rsidRPr="00A8027B">
        <w:rPr>
          <w:rFonts w:ascii="Times New Roman" w:hAnsi="Times New Roman" w:cs="Times New Roman"/>
          <w:szCs w:val="21"/>
        </w:rPr>
        <w:t>の</w:t>
      </w:r>
      <w:r w:rsidR="009502E7" w:rsidRPr="00A8027B">
        <w:rPr>
          <w:rFonts w:ascii="Times New Roman" w:hAnsi="Times New Roman" w:cs="Times New Roman"/>
          <w:szCs w:val="21"/>
        </w:rPr>
        <w:t>変化が</w:t>
      </w:r>
      <w:r w:rsidR="002D6306" w:rsidRPr="00A8027B">
        <w:rPr>
          <w:rFonts w:ascii="Times New Roman" w:hAnsi="Times New Roman" w:cs="Times New Roman"/>
          <w:szCs w:val="21"/>
        </w:rPr>
        <w:t>、</w:t>
      </w:r>
      <w:r w:rsidR="009502E7" w:rsidRPr="00A8027B">
        <w:rPr>
          <w:rFonts w:ascii="Times New Roman" w:hAnsi="Times New Roman" w:cs="Times New Roman"/>
          <w:szCs w:val="21"/>
        </w:rPr>
        <w:t>最初の</w:t>
      </w:r>
      <w:r w:rsidR="002A5D5A" w:rsidRPr="00A8027B">
        <w:rPr>
          <w:rFonts w:ascii="Times New Roman" w:hAnsi="Times New Roman" w:cs="Times New Roman"/>
          <w:szCs w:val="21"/>
        </w:rPr>
        <w:t>60</w:t>
      </w:r>
      <w:r w:rsidR="009502E7" w:rsidRPr="00A8027B">
        <w:rPr>
          <w:rFonts w:ascii="Times New Roman" w:hAnsi="Times New Roman" w:cs="Times New Roman"/>
          <w:szCs w:val="21"/>
        </w:rPr>
        <w:t>分間に記録された偏差の</w:t>
      </w:r>
      <w:r w:rsidR="00F319DE" w:rsidRPr="00A8027B">
        <w:rPr>
          <w:rFonts w:ascii="Times New Roman" w:hAnsi="Times New Roman" w:cs="Times New Roman"/>
          <w:szCs w:val="21"/>
        </w:rPr>
        <w:t>変化の</w:t>
      </w:r>
      <w:r w:rsidR="002A5D5A" w:rsidRPr="00A8027B">
        <w:rPr>
          <w:rFonts w:ascii="Times New Roman" w:hAnsi="Times New Roman" w:cs="Times New Roman"/>
          <w:szCs w:val="21"/>
        </w:rPr>
        <w:t>15</w:t>
      </w:r>
      <w:r w:rsidR="009502E7" w:rsidRPr="00A8027B">
        <w:rPr>
          <w:rFonts w:ascii="Times New Roman" w:hAnsi="Times New Roman" w:cs="Times New Roman"/>
          <w:szCs w:val="21"/>
        </w:rPr>
        <w:t>％</w:t>
      </w:r>
      <w:r w:rsidR="002A5D5A" w:rsidRPr="00A8027B">
        <w:rPr>
          <w:rFonts w:ascii="Times New Roman" w:hAnsi="Times New Roman" w:cs="Times New Roman"/>
          <w:szCs w:val="21"/>
        </w:rPr>
        <w:t>以下</w:t>
      </w:r>
      <w:r w:rsidR="005F029F" w:rsidRPr="00A8027B">
        <w:rPr>
          <w:rFonts w:ascii="Times New Roman" w:hAnsi="Times New Roman" w:cs="Times New Roman"/>
          <w:szCs w:val="21"/>
        </w:rPr>
        <w:t>であれば</w:t>
      </w:r>
      <w:r w:rsidR="009502E7" w:rsidRPr="00A8027B">
        <w:rPr>
          <w:rFonts w:ascii="Times New Roman" w:hAnsi="Times New Roman" w:cs="Times New Roman"/>
          <w:szCs w:val="21"/>
        </w:rPr>
        <w:t>定常に</w:t>
      </w:r>
      <w:r w:rsidR="00F81542" w:rsidRPr="00A8027B">
        <w:rPr>
          <w:rFonts w:ascii="Times New Roman" w:hAnsi="Times New Roman" w:cs="Times New Roman"/>
          <w:szCs w:val="21"/>
        </w:rPr>
        <w:t>達した</w:t>
      </w:r>
      <w:r w:rsidR="009502E7" w:rsidRPr="00A8027B">
        <w:rPr>
          <w:rFonts w:ascii="Times New Roman" w:hAnsi="Times New Roman" w:cs="Times New Roman"/>
          <w:szCs w:val="21"/>
        </w:rPr>
        <w:t>と判断</w:t>
      </w:r>
      <w:r w:rsidR="00D233E4" w:rsidRPr="00A8027B">
        <w:rPr>
          <w:rFonts w:ascii="Times New Roman" w:hAnsi="Times New Roman" w:cs="Times New Roman"/>
          <w:szCs w:val="21"/>
        </w:rPr>
        <w:t>する</w:t>
      </w:r>
      <w:r w:rsidR="00A3664E">
        <w:rPr>
          <w:rFonts w:ascii="Times New Roman" w:hAnsi="Times New Roman" w:cs="Times New Roman"/>
          <w:szCs w:val="21"/>
        </w:rPr>
        <w:t>（</w:t>
      </w:r>
      <w:r w:rsidR="00A3664E" w:rsidRPr="00A3664E">
        <w:rPr>
          <w:rFonts w:ascii="Times New Roman" w:hAnsi="Times New Roman" w:cs="Times New Roman"/>
          <w:b/>
          <w:szCs w:val="21"/>
        </w:rPr>
        <w:t>図</w:t>
      </w:r>
      <w:r w:rsidR="00A3664E" w:rsidRPr="00A3664E">
        <w:rPr>
          <w:rFonts w:ascii="Times New Roman" w:hAnsi="Times New Roman" w:cs="Times New Roman"/>
          <w:b/>
          <w:szCs w:val="21"/>
        </w:rPr>
        <w:t>3</w:t>
      </w:r>
      <w:r w:rsidR="00A3664E">
        <w:rPr>
          <w:rFonts w:ascii="Times New Roman" w:hAnsi="Times New Roman" w:cs="Times New Roman"/>
          <w:szCs w:val="21"/>
        </w:rPr>
        <w:t>参照）</w:t>
      </w:r>
      <w:r w:rsidR="00D233E4" w:rsidRPr="00A8027B">
        <w:rPr>
          <w:rFonts w:ascii="Times New Roman" w:hAnsi="Times New Roman" w:cs="Times New Roman"/>
          <w:szCs w:val="21"/>
        </w:rPr>
        <w:t>。</w:t>
      </w:r>
    </w:p>
    <w:p w14:paraId="3CFF1209" w14:textId="2B2A75A6" w:rsidR="001D2A6D" w:rsidRDefault="00AD5C2F" w:rsidP="000F16DD">
      <w:pPr>
        <w:pStyle w:val="af5"/>
        <w:ind w:leftChars="0" w:left="711" w:firstLineChars="100" w:firstLine="210"/>
        <w:rPr>
          <w:rFonts w:ascii="Times New Roman" w:hAnsi="Times New Roman" w:cs="Times New Roman"/>
          <w:szCs w:val="21"/>
        </w:rPr>
      </w:pPr>
      <w:r>
        <w:rPr>
          <w:rFonts w:ascii="Times New Roman" w:hAnsi="Times New Roman" w:cs="Times New Roman"/>
          <w:szCs w:val="21"/>
        </w:rPr>
        <w:t>なお</w:t>
      </w:r>
      <w:r w:rsidR="0055070B">
        <w:rPr>
          <w:rFonts w:ascii="Times New Roman" w:hAnsi="Times New Roman" w:cs="Times New Roman"/>
          <w:szCs w:val="21"/>
        </w:rPr>
        <w:t>、</w:t>
      </w:r>
      <w:r>
        <w:rPr>
          <w:rFonts w:ascii="Times New Roman" w:hAnsi="Times New Roman" w:cs="Times New Roman"/>
          <w:szCs w:val="21"/>
        </w:rPr>
        <w:t>この</w:t>
      </w:r>
      <w:r w:rsidR="000F16DD">
        <w:rPr>
          <w:rFonts w:ascii="Times New Roman" w:hAnsi="Times New Roman" w:cs="Times New Roman"/>
          <w:szCs w:val="21"/>
        </w:rPr>
        <w:t>引き続き行う</w:t>
      </w:r>
      <w:r w:rsidR="00A8027B">
        <w:rPr>
          <w:rFonts w:ascii="Times New Roman" w:hAnsi="Times New Roman" w:cs="Times New Roman"/>
          <w:szCs w:val="21"/>
        </w:rPr>
        <w:t>最後の</w:t>
      </w:r>
      <w:r>
        <w:rPr>
          <w:rFonts w:ascii="Times New Roman" w:hAnsi="Times New Roman" w:cs="Times New Roman"/>
          <w:szCs w:val="21"/>
        </w:rPr>
        <w:t>60</w:t>
      </w:r>
      <w:r>
        <w:rPr>
          <w:rFonts w:ascii="Times New Roman" w:hAnsi="Times New Roman" w:cs="Times New Roman"/>
          <w:szCs w:val="21"/>
        </w:rPr>
        <w:t>分間の</w:t>
      </w:r>
      <w:r w:rsidR="000F16DD">
        <w:rPr>
          <w:rFonts w:ascii="Times New Roman" w:hAnsi="Times New Roman" w:cs="Times New Roman"/>
          <w:szCs w:val="21"/>
        </w:rPr>
        <w:t>暖機運転の</w:t>
      </w:r>
      <w:r>
        <w:rPr>
          <w:rFonts w:ascii="Times New Roman" w:hAnsi="Times New Roman" w:cs="Times New Roman"/>
          <w:szCs w:val="21"/>
        </w:rPr>
        <w:t>間に</w:t>
      </w:r>
      <w:r w:rsidR="0055070B">
        <w:rPr>
          <w:rFonts w:ascii="Times New Roman" w:hAnsi="Times New Roman" w:cs="Times New Roman"/>
          <w:szCs w:val="21"/>
        </w:rPr>
        <w:t>、</w:t>
      </w:r>
      <w:r>
        <w:rPr>
          <w:rFonts w:ascii="Times New Roman" w:hAnsi="Times New Roman" w:cs="Times New Roman"/>
          <w:szCs w:val="21"/>
        </w:rPr>
        <w:t>偏差が増加から減少</w:t>
      </w:r>
      <w:r w:rsidR="000F16DD">
        <w:rPr>
          <w:rFonts w:ascii="Times New Roman" w:hAnsi="Times New Roman" w:cs="Times New Roman"/>
          <w:szCs w:val="21"/>
        </w:rPr>
        <w:t>に</w:t>
      </w:r>
      <w:r w:rsidR="0055070B">
        <w:rPr>
          <w:rFonts w:ascii="Times New Roman" w:hAnsi="Times New Roman" w:cs="Times New Roman"/>
          <w:szCs w:val="21"/>
        </w:rPr>
        <w:t>、</w:t>
      </w:r>
      <w:r w:rsidR="000F16DD">
        <w:rPr>
          <w:rFonts w:ascii="Times New Roman" w:hAnsi="Times New Roman" w:cs="Times New Roman"/>
          <w:szCs w:val="21"/>
        </w:rPr>
        <w:t>又は減少から増加に転じたとき</w:t>
      </w:r>
      <w:r w:rsidR="00E82BB8" w:rsidRPr="00960847">
        <w:rPr>
          <w:rFonts w:ascii="Times New Roman" w:hAnsi="Times New Roman" w:cs="Times New Roman"/>
          <w:szCs w:val="21"/>
        </w:rPr>
        <w:t>、又は偏差の変化が</w:t>
      </w:r>
      <w:r w:rsidR="00E82BB8" w:rsidRPr="00960847">
        <w:rPr>
          <w:rFonts w:ascii="Times New Roman" w:hAnsi="Times New Roman" w:cs="Times New Roman"/>
          <w:b/>
          <w:szCs w:val="21"/>
        </w:rPr>
        <w:t>表</w:t>
      </w:r>
      <w:r w:rsidR="00E82BB8" w:rsidRPr="00960847">
        <w:rPr>
          <w:rFonts w:ascii="Times New Roman" w:hAnsi="Times New Roman" w:cs="Times New Roman" w:hint="eastAsia"/>
          <w:b/>
          <w:szCs w:val="21"/>
        </w:rPr>
        <w:t>1~4</w:t>
      </w:r>
      <w:r w:rsidR="00E82BB8" w:rsidRPr="00960847">
        <w:rPr>
          <w:rFonts w:ascii="Times New Roman" w:hAnsi="Times New Roman" w:cs="Times New Roman"/>
          <w:szCs w:val="21"/>
        </w:rPr>
        <w:t>に示す偏差の変化の値以下になったとき</w:t>
      </w:r>
      <w:r w:rsidRPr="00960847">
        <w:rPr>
          <w:rFonts w:ascii="Times New Roman" w:hAnsi="Times New Roman" w:cs="Times New Roman"/>
          <w:szCs w:val="21"/>
        </w:rPr>
        <w:t>は</w:t>
      </w:r>
      <w:r w:rsidR="0055070B" w:rsidRPr="00960847">
        <w:rPr>
          <w:rFonts w:ascii="Times New Roman" w:hAnsi="Times New Roman" w:cs="Times New Roman"/>
          <w:szCs w:val="21"/>
        </w:rPr>
        <w:t>、</w:t>
      </w:r>
      <w:r>
        <w:rPr>
          <w:rFonts w:ascii="Times New Roman" w:hAnsi="Times New Roman" w:cs="Times New Roman"/>
          <w:szCs w:val="21"/>
        </w:rPr>
        <w:t>定常に達したと判断してよい</w:t>
      </w:r>
      <w:r w:rsidRPr="00960847">
        <w:rPr>
          <w:rFonts w:ascii="Times New Roman" w:hAnsi="Times New Roman" w:cs="Times New Roman"/>
          <w:szCs w:val="21"/>
        </w:rPr>
        <w:t>。</w:t>
      </w:r>
    </w:p>
    <w:p w14:paraId="2063A7E8" w14:textId="5F018681" w:rsidR="005C4901" w:rsidRPr="005B7134" w:rsidRDefault="005B7134" w:rsidP="005B7134">
      <w:pPr>
        <w:pStyle w:val="af5"/>
        <w:numPr>
          <w:ilvl w:val="0"/>
          <w:numId w:val="24"/>
        </w:numPr>
        <w:ind w:leftChars="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の</w:t>
      </w:r>
      <w:r w:rsidR="0002619A" w:rsidRPr="005B7134">
        <w:rPr>
          <w:rFonts w:ascii="Times New Roman" w:hAnsi="Times New Roman" w:cs="Times New Roman"/>
          <w:szCs w:val="21"/>
        </w:rPr>
        <w:t>暖機運転を実施しても定常と判断できない場合</w:t>
      </w:r>
      <w:r w:rsidR="009502E7" w:rsidRPr="005B7134">
        <w:rPr>
          <w:rFonts w:ascii="Times New Roman" w:hAnsi="Times New Roman" w:cs="Times New Roman"/>
          <w:szCs w:val="21"/>
        </w:rPr>
        <w:t>は</w:t>
      </w:r>
      <w:r w:rsidR="002D6306" w:rsidRPr="005B7134">
        <w:rPr>
          <w:rFonts w:ascii="Times New Roman" w:hAnsi="Times New Roman" w:cs="Times New Roman"/>
          <w:szCs w:val="21"/>
        </w:rPr>
        <w:t>、</w:t>
      </w:r>
      <w:r w:rsidR="00790F3B" w:rsidRPr="005B7134">
        <w:rPr>
          <w:rFonts w:ascii="Times New Roman" w:hAnsi="Times New Roman" w:cs="Times New Roman"/>
          <w:szCs w:val="21"/>
        </w:rPr>
        <w:t>1)</w:t>
      </w:r>
      <w:r w:rsidR="00E656E9" w:rsidRPr="005B7134">
        <w:rPr>
          <w:rFonts w:ascii="Times New Roman" w:hAnsi="Times New Roman" w:cs="Times New Roman"/>
          <w:szCs w:val="21"/>
        </w:rPr>
        <w:t>及び</w:t>
      </w:r>
      <w:r w:rsidR="00790F3B" w:rsidRPr="005B7134">
        <w:rPr>
          <w:rFonts w:ascii="Times New Roman" w:hAnsi="Times New Roman" w:cs="Times New Roman"/>
          <w:szCs w:val="21"/>
        </w:rPr>
        <w:t>2)</w:t>
      </w:r>
      <w:r w:rsidR="00790F3B" w:rsidRPr="005B7134">
        <w:rPr>
          <w:rFonts w:ascii="Times New Roman" w:hAnsi="Times New Roman" w:cs="Times New Roman"/>
          <w:szCs w:val="21"/>
        </w:rPr>
        <w:t>の暖機運転を行った時間も含め、</w:t>
      </w:r>
      <w:r w:rsidR="009502E7" w:rsidRPr="005B7134">
        <w:rPr>
          <w:rFonts w:ascii="Times New Roman" w:hAnsi="Times New Roman" w:cs="Times New Roman"/>
          <w:szCs w:val="21"/>
        </w:rPr>
        <w:t>各軸とも</w:t>
      </w:r>
      <w:r w:rsidR="001D2A6D" w:rsidRPr="005B7134">
        <w:rPr>
          <w:rFonts w:ascii="Times New Roman" w:hAnsi="Times New Roman" w:cs="Times New Roman"/>
          <w:szCs w:val="21"/>
        </w:rPr>
        <w:t>試験プログラムで</w:t>
      </w:r>
      <w:r w:rsidR="002A5D5A" w:rsidRPr="005B7134">
        <w:rPr>
          <w:rFonts w:ascii="Times New Roman" w:hAnsi="Times New Roman" w:cs="Times New Roman"/>
          <w:szCs w:val="21"/>
        </w:rPr>
        <w:t>4</w:t>
      </w:r>
      <w:r w:rsidR="009502E7" w:rsidRPr="005B7134">
        <w:rPr>
          <w:rFonts w:ascii="Times New Roman" w:hAnsi="Times New Roman" w:cs="Times New Roman"/>
          <w:szCs w:val="21"/>
        </w:rPr>
        <w:t>時間</w:t>
      </w:r>
      <w:r w:rsidR="003153F5" w:rsidRPr="005B7134">
        <w:rPr>
          <w:rFonts w:ascii="Times New Roman" w:hAnsi="Times New Roman" w:cs="Times New Roman"/>
          <w:szCs w:val="21"/>
        </w:rPr>
        <w:t>の暖機運転を行った</w:t>
      </w:r>
      <w:r w:rsidR="0075243E" w:rsidRPr="005B7134">
        <w:rPr>
          <w:rFonts w:ascii="Times New Roman" w:hAnsi="Times New Roman" w:cs="Times New Roman"/>
          <w:szCs w:val="21"/>
        </w:rPr>
        <w:t>後に</w:t>
      </w:r>
      <w:r w:rsidR="001E6DE3" w:rsidRPr="005B7134">
        <w:rPr>
          <w:rFonts w:ascii="Times New Roman" w:hAnsi="Times New Roman" w:cs="Times New Roman"/>
          <w:szCs w:val="21"/>
        </w:rPr>
        <w:t>すぐに</w:t>
      </w:r>
      <w:r w:rsidR="0075243E" w:rsidRPr="005B7134">
        <w:rPr>
          <w:rFonts w:ascii="Times New Roman" w:hAnsi="Times New Roman" w:cs="Times New Roman"/>
          <w:szCs w:val="21"/>
        </w:rPr>
        <w:t>位置決め精度試験を実施</w:t>
      </w:r>
      <w:r w:rsidR="009502E7" w:rsidRPr="005B7134">
        <w:rPr>
          <w:rFonts w:ascii="Times New Roman" w:hAnsi="Times New Roman" w:cs="Times New Roman"/>
          <w:szCs w:val="21"/>
        </w:rPr>
        <w:t>する</w:t>
      </w:r>
      <w:r w:rsidR="0002619A" w:rsidRPr="005B7134">
        <w:rPr>
          <w:rFonts w:ascii="Times New Roman" w:hAnsi="Times New Roman" w:cs="Times New Roman"/>
          <w:szCs w:val="21"/>
        </w:rPr>
        <w:t>（</w:t>
      </w:r>
      <w:r w:rsidR="0002619A" w:rsidRPr="005B7134">
        <w:rPr>
          <w:rFonts w:ascii="Times New Roman" w:hAnsi="Times New Roman" w:cs="Times New Roman"/>
          <w:b/>
          <w:szCs w:val="21"/>
        </w:rPr>
        <w:t xml:space="preserve">JIS B </w:t>
      </w:r>
      <w:r w:rsidR="002A5D5A" w:rsidRPr="005B7134">
        <w:rPr>
          <w:rFonts w:ascii="Times New Roman" w:hAnsi="Times New Roman" w:cs="Times New Roman"/>
          <w:b/>
          <w:szCs w:val="21"/>
        </w:rPr>
        <w:t>6190</w:t>
      </w:r>
      <w:r w:rsidR="0002619A" w:rsidRPr="005B7134">
        <w:rPr>
          <w:rFonts w:ascii="Times New Roman" w:hAnsi="Times New Roman" w:cs="Times New Roman"/>
          <w:b/>
          <w:szCs w:val="21"/>
        </w:rPr>
        <w:t>-</w:t>
      </w:r>
      <w:r w:rsidR="002A5D5A" w:rsidRPr="005B7134">
        <w:rPr>
          <w:rFonts w:ascii="Times New Roman" w:hAnsi="Times New Roman" w:cs="Times New Roman"/>
          <w:b/>
          <w:szCs w:val="21"/>
        </w:rPr>
        <w:t>3</w:t>
      </w:r>
      <w:r w:rsidR="006E0279" w:rsidRPr="005B7134">
        <w:rPr>
          <w:rFonts w:ascii="Times New Roman" w:hAnsi="Times New Roman" w:cs="Times New Roman"/>
          <w:szCs w:val="21"/>
        </w:rPr>
        <w:t>の</w:t>
      </w:r>
      <w:r w:rsidR="002A5D5A" w:rsidRPr="005B7134">
        <w:rPr>
          <w:rFonts w:ascii="Times New Roman" w:hAnsi="Times New Roman" w:cs="Times New Roman"/>
          <w:b/>
          <w:szCs w:val="21"/>
        </w:rPr>
        <w:t>7</w:t>
      </w:r>
      <w:r w:rsidR="006E0279" w:rsidRPr="005B7134">
        <w:rPr>
          <w:rFonts w:ascii="Times New Roman" w:hAnsi="Times New Roman" w:cs="Times New Roman"/>
          <w:b/>
          <w:szCs w:val="21"/>
        </w:rPr>
        <w:t>.</w:t>
      </w:r>
      <w:r w:rsidR="002A5D5A" w:rsidRPr="005B7134">
        <w:rPr>
          <w:rFonts w:ascii="Times New Roman" w:hAnsi="Times New Roman" w:cs="Times New Roman"/>
          <w:b/>
          <w:szCs w:val="21"/>
        </w:rPr>
        <w:t>2</w:t>
      </w:r>
      <w:r w:rsidR="006E0279" w:rsidRPr="005B7134">
        <w:rPr>
          <w:rFonts w:ascii="Times New Roman" w:hAnsi="Times New Roman" w:cs="Times New Roman"/>
          <w:b/>
          <w:szCs w:val="21"/>
        </w:rPr>
        <w:t>.</w:t>
      </w:r>
      <w:r w:rsidR="002A5D5A" w:rsidRPr="005B7134">
        <w:rPr>
          <w:rFonts w:ascii="Times New Roman" w:hAnsi="Times New Roman" w:cs="Times New Roman"/>
          <w:b/>
          <w:szCs w:val="21"/>
        </w:rPr>
        <w:t>3</w:t>
      </w:r>
      <w:r w:rsidR="0002619A" w:rsidRPr="005B7134">
        <w:rPr>
          <w:rFonts w:ascii="Times New Roman" w:hAnsi="Times New Roman" w:cs="Times New Roman"/>
          <w:szCs w:val="21"/>
        </w:rPr>
        <w:t>参照）</w:t>
      </w:r>
      <w:r w:rsidR="009502E7" w:rsidRPr="005B7134">
        <w:rPr>
          <w:rFonts w:ascii="Times New Roman" w:hAnsi="Times New Roman" w:cs="Times New Roman"/>
          <w:szCs w:val="21"/>
        </w:rPr>
        <w:t>。</w:t>
      </w:r>
      <w:r w:rsidR="001E6DE3" w:rsidRPr="005B7134">
        <w:rPr>
          <w:rFonts w:ascii="Times New Roman" w:hAnsi="Times New Roman" w:cs="Times New Roman"/>
          <w:szCs w:val="21"/>
        </w:rPr>
        <w:t>ただし、</w:t>
      </w:r>
      <w:r w:rsidR="001E6DE3" w:rsidRPr="005B7134">
        <w:rPr>
          <w:rFonts w:ascii="Times New Roman" w:hAnsi="Times New Roman" w:cs="Times New Roman"/>
          <w:szCs w:val="21"/>
        </w:rPr>
        <w:t>1)</w:t>
      </w:r>
      <w:r w:rsidR="001E6DE3" w:rsidRPr="005B7134">
        <w:rPr>
          <w:rFonts w:ascii="Times New Roman" w:hAnsi="Times New Roman" w:cs="Times New Roman"/>
          <w:szCs w:val="21"/>
        </w:rPr>
        <w:t>、</w:t>
      </w:r>
      <w:r w:rsidR="001E6DE3" w:rsidRPr="005B7134">
        <w:rPr>
          <w:rFonts w:ascii="Times New Roman" w:hAnsi="Times New Roman" w:cs="Times New Roman"/>
          <w:szCs w:val="21"/>
        </w:rPr>
        <w:t>2)</w:t>
      </w:r>
      <w:r w:rsidR="001E6DE3" w:rsidRPr="005B7134">
        <w:rPr>
          <w:rFonts w:ascii="Times New Roman" w:hAnsi="Times New Roman" w:cs="Times New Roman"/>
          <w:szCs w:val="21"/>
        </w:rPr>
        <w:t>の暖機運転を行わない場合</w:t>
      </w:r>
      <w:r w:rsidR="00547AAC" w:rsidRPr="005B7134">
        <w:rPr>
          <w:rFonts w:ascii="Times New Roman" w:hAnsi="Times New Roman" w:cs="Times New Roman"/>
          <w:szCs w:val="21"/>
        </w:rPr>
        <w:t>でも、</w:t>
      </w:r>
      <w:r w:rsidR="001E6DE3" w:rsidRPr="005B7134">
        <w:rPr>
          <w:rFonts w:ascii="Times New Roman" w:hAnsi="Times New Roman" w:cs="Times New Roman"/>
          <w:szCs w:val="21"/>
        </w:rPr>
        <w:t>暖機運転時間は、各軸とも</w:t>
      </w:r>
      <w:r w:rsidR="001E6DE3" w:rsidRPr="005B7134">
        <w:rPr>
          <w:rFonts w:ascii="Times New Roman" w:hAnsi="Times New Roman" w:cs="Times New Roman"/>
          <w:szCs w:val="21"/>
        </w:rPr>
        <w:t>4</w:t>
      </w:r>
      <w:r w:rsidR="001E6DE3" w:rsidRPr="005B7134">
        <w:rPr>
          <w:rFonts w:ascii="Times New Roman" w:hAnsi="Times New Roman" w:cs="Times New Roman"/>
          <w:szCs w:val="21"/>
        </w:rPr>
        <w:t>時間とする。</w:t>
      </w:r>
    </w:p>
    <w:p w14:paraId="2A2D3172" w14:textId="1CCE9FA0" w:rsidR="007B0C6E" w:rsidRPr="000F16DD" w:rsidRDefault="003C1B50" w:rsidP="000F16DD">
      <w:pPr>
        <w:ind w:left="351" w:firstLineChars="100" w:firstLine="210"/>
        <w:rPr>
          <w:rFonts w:ascii="Times New Roman" w:hAnsi="Times New Roman" w:cs="Times New Roman"/>
          <w:szCs w:val="21"/>
        </w:rPr>
      </w:pPr>
      <w:r w:rsidRPr="000F16DD">
        <w:rPr>
          <w:rFonts w:ascii="Times New Roman" w:hAnsi="Times New Roman" w:cs="Times New Roman" w:hint="eastAsia"/>
          <w:szCs w:val="21"/>
        </w:rPr>
        <w:t>なお、軸の移動範囲が</w:t>
      </w:r>
      <w:r w:rsidRPr="000F16DD">
        <w:rPr>
          <w:rFonts w:ascii="Times New Roman" w:hAnsi="Times New Roman" w:cs="Times New Roman" w:hint="eastAsia"/>
          <w:szCs w:val="21"/>
        </w:rPr>
        <w:t>4,000mm</w:t>
      </w:r>
      <w:r w:rsidRPr="000F16DD">
        <w:rPr>
          <w:rFonts w:ascii="Times New Roman" w:hAnsi="Times New Roman" w:cs="Times New Roman" w:hint="eastAsia"/>
          <w:szCs w:val="21"/>
        </w:rPr>
        <w:t>を超える場合</w:t>
      </w:r>
      <w:r w:rsidR="000F16DD">
        <w:rPr>
          <w:rFonts w:ascii="Times New Roman" w:hAnsi="Times New Roman" w:cs="Times New Roman" w:hint="eastAsia"/>
          <w:szCs w:val="21"/>
        </w:rPr>
        <w:t>の暖機運転</w:t>
      </w:r>
      <w:r w:rsidRPr="000F16DD">
        <w:rPr>
          <w:rFonts w:ascii="Times New Roman" w:hAnsi="Times New Roman" w:cs="Times New Roman" w:hint="eastAsia"/>
          <w:szCs w:val="21"/>
        </w:rPr>
        <w:t>は、</w:t>
      </w:r>
      <w:r w:rsidR="004F7B4B">
        <w:rPr>
          <w:rFonts w:ascii="Times New Roman" w:hAnsi="Times New Roman" w:cs="Times New Roman" w:hint="eastAsia"/>
          <w:szCs w:val="21"/>
        </w:rPr>
        <w:t>軸の</w:t>
      </w:r>
      <w:r w:rsidR="00A30D9F" w:rsidRPr="00960847">
        <w:rPr>
          <w:rFonts w:ascii="Times New Roman" w:hAnsi="Times New Roman" w:cs="Times New Roman" w:hint="eastAsia"/>
          <w:color w:val="000000" w:themeColor="text1"/>
          <w:szCs w:val="21"/>
        </w:rPr>
        <w:t>移動範囲</w:t>
      </w:r>
      <w:r w:rsidRPr="000F16DD">
        <w:rPr>
          <w:rFonts w:ascii="Times New Roman" w:hAnsi="Times New Roman" w:cs="Times New Roman" w:hint="eastAsia"/>
          <w:szCs w:val="21"/>
        </w:rPr>
        <w:t>全長</w:t>
      </w:r>
      <w:r w:rsidR="00F04F9B">
        <w:rPr>
          <w:rFonts w:ascii="Times New Roman" w:hAnsi="Times New Roman" w:cs="Times New Roman" w:hint="eastAsia"/>
          <w:szCs w:val="21"/>
          <w:vertAlign w:val="superscript"/>
        </w:rPr>
        <w:t>2</w:t>
      </w:r>
      <w:r w:rsidR="000D7F5A" w:rsidRPr="000D7F5A">
        <w:rPr>
          <w:rFonts w:ascii="Times New Roman" w:hAnsi="Times New Roman" w:cs="Times New Roman" w:hint="eastAsia"/>
          <w:szCs w:val="21"/>
          <w:vertAlign w:val="superscript"/>
        </w:rPr>
        <w:t>)</w:t>
      </w:r>
      <w:r w:rsidRPr="000F16DD">
        <w:rPr>
          <w:rFonts w:ascii="Times New Roman" w:hAnsi="Times New Roman" w:cs="Times New Roman" w:hint="eastAsia"/>
          <w:szCs w:val="21"/>
        </w:rPr>
        <w:t>に亘って</w:t>
      </w:r>
      <w:r w:rsidR="000F16DD">
        <w:rPr>
          <w:rFonts w:ascii="Times New Roman" w:hAnsi="Times New Roman" w:cs="Times New Roman" w:hint="eastAsia"/>
          <w:szCs w:val="21"/>
        </w:rPr>
        <w:t>行っ</w:t>
      </w:r>
      <w:r w:rsidRPr="000F16DD">
        <w:rPr>
          <w:rFonts w:ascii="Times New Roman" w:hAnsi="Times New Roman" w:cs="Times New Roman" w:hint="eastAsia"/>
          <w:szCs w:val="21"/>
        </w:rPr>
        <w:t>た後、所定の測定区間ごとに偏差を読み取ってよい。</w:t>
      </w:r>
    </w:p>
    <w:p w14:paraId="6C9523C3" w14:textId="77777777" w:rsidR="005F029F" w:rsidRDefault="005F029F" w:rsidP="007B0C6E">
      <w:pPr>
        <w:pStyle w:val="af5"/>
        <w:ind w:leftChars="0" w:left="711" w:firstLineChars="100" w:firstLine="210"/>
        <w:rPr>
          <w:rFonts w:ascii="Times New Roman" w:hAnsi="Times New Roman" w:cs="Times New Roman"/>
          <w:szCs w:val="21"/>
        </w:rPr>
      </w:pPr>
      <w:r w:rsidRPr="005F029F">
        <w:rPr>
          <w:noProof/>
        </w:rPr>
        <w:drawing>
          <wp:anchor distT="0" distB="0" distL="114300" distR="114300" simplePos="0" relativeHeight="251654144" behindDoc="0" locked="0" layoutInCell="1" allowOverlap="1" wp14:anchorId="67772F92" wp14:editId="6268ED32">
            <wp:simplePos x="0" y="0"/>
            <wp:positionH relativeFrom="column">
              <wp:posOffset>1176020</wp:posOffset>
            </wp:positionH>
            <wp:positionV relativeFrom="paragraph">
              <wp:posOffset>213995</wp:posOffset>
            </wp:positionV>
            <wp:extent cx="4051856" cy="1939290"/>
            <wp:effectExtent l="0" t="0" r="635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1856" cy="193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9E122" w14:textId="77777777" w:rsidR="005F029F" w:rsidRDefault="005F029F" w:rsidP="007B0C6E">
      <w:pPr>
        <w:pStyle w:val="af5"/>
        <w:ind w:leftChars="0" w:left="711" w:firstLineChars="100" w:firstLine="210"/>
        <w:rPr>
          <w:rFonts w:ascii="Times New Roman" w:hAnsi="Times New Roman" w:cs="Times New Roman"/>
          <w:szCs w:val="21"/>
        </w:rPr>
      </w:pPr>
    </w:p>
    <w:p w14:paraId="348EA168" w14:textId="77777777" w:rsidR="005F029F" w:rsidRDefault="005F029F" w:rsidP="007B0C6E">
      <w:pPr>
        <w:pStyle w:val="af5"/>
        <w:ind w:leftChars="0" w:left="711" w:firstLineChars="100" w:firstLine="210"/>
        <w:rPr>
          <w:rFonts w:ascii="Times New Roman" w:hAnsi="Times New Roman" w:cs="Times New Roman"/>
          <w:szCs w:val="21"/>
        </w:rPr>
      </w:pPr>
    </w:p>
    <w:p w14:paraId="5ED2D444" w14:textId="77777777" w:rsidR="005F029F" w:rsidRDefault="005F029F" w:rsidP="007B0C6E">
      <w:pPr>
        <w:pStyle w:val="af5"/>
        <w:ind w:leftChars="0" w:left="711" w:firstLineChars="100" w:firstLine="210"/>
        <w:rPr>
          <w:rFonts w:ascii="Times New Roman" w:hAnsi="Times New Roman" w:cs="Times New Roman"/>
          <w:szCs w:val="21"/>
        </w:rPr>
      </w:pPr>
    </w:p>
    <w:p w14:paraId="59262B77" w14:textId="77777777" w:rsidR="005F029F" w:rsidRDefault="005F029F" w:rsidP="007B0C6E">
      <w:pPr>
        <w:pStyle w:val="af5"/>
        <w:ind w:leftChars="0" w:left="711" w:firstLineChars="100" w:firstLine="210"/>
        <w:rPr>
          <w:rFonts w:ascii="Times New Roman" w:hAnsi="Times New Roman" w:cs="Times New Roman"/>
          <w:szCs w:val="21"/>
        </w:rPr>
      </w:pPr>
    </w:p>
    <w:p w14:paraId="285E4A40" w14:textId="77777777" w:rsidR="005F029F" w:rsidRDefault="005F029F" w:rsidP="007B0C6E">
      <w:pPr>
        <w:pStyle w:val="af5"/>
        <w:ind w:leftChars="0" w:left="711" w:firstLineChars="100" w:firstLine="210"/>
        <w:rPr>
          <w:rFonts w:ascii="Times New Roman" w:hAnsi="Times New Roman" w:cs="Times New Roman"/>
          <w:szCs w:val="21"/>
        </w:rPr>
      </w:pPr>
    </w:p>
    <w:p w14:paraId="445340CE" w14:textId="77777777" w:rsidR="005F029F" w:rsidRDefault="005F029F" w:rsidP="007B0C6E">
      <w:pPr>
        <w:pStyle w:val="af5"/>
        <w:ind w:leftChars="0" w:left="711" w:firstLineChars="100" w:firstLine="210"/>
        <w:rPr>
          <w:rFonts w:ascii="Times New Roman" w:hAnsi="Times New Roman" w:cs="Times New Roman"/>
          <w:szCs w:val="21"/>
        </w:rPr>
      </w:pPr>
    </w:p>
    <w:p w14:paraId="48EA0A95" w14:textId="77777777" w:rsidR="005F029F" w:rsidRDefault="005F029F" w:rsidP="007B0C6E">
      <w:pPr>
        <w:pStyle w:val="af5"/>
        <w:ind w:leftChars="0" w:left="711" w:firstLineChars="100" w:firstLine="210"/>
        <w:rPr>
          <w:rFonts w:ascii="Times New Roman" w:hAnsi="Times New Roman" w:cs="Times New Roman"/>
          <w:szCs w:val="21"/>
        </w:rPr>
      </w:pPr>
    </w:p>
    <w:p w14:paraId="55A4D79C" w14:textId="77777777" w:rsidR="0065427D" w:rsidRDefault="0065427D" w:rsidP="007B0C6E">
      <w:pPr>
        <w:pStyle w:val="af5"/>
        <w:ind w:leftChars="0" w:left="711" w:firstLineChars="100" w:firstLine="210"/>
        <w:rPr>
          <w:rFonts w:ascii="Times New Roman" w:hAnsi="Times New Roman" w:cs="Times New Roman"/>
          <w:szCs w:val="21"/>
        </w:rPr>
      </w:pPr>
    </w:p>
    <w:p w14:paraId="2FF06193" w14:textId="77777777" w:rsidR="0065427D" w:rsidRDefault="0065427D" w:rsidP="007B0C6E">
      <w:pPr>
        <w:pStyle w:val="af5"/>
        <w:ind w:leftChars="0" w:left="711" w:firstLineChars="100" w:firstLine="210"/>
        <w:rPr>
          <w:rFonts w:ascii="Times New Roman" w:hAnsi="Times New Roman" w:cs="Times New Roman"/>
          <w:szCs w:val="21"/>
        </w:rPr>
      </w:pPr>
    </w:p>
    <w:p w14:paraId="33DC1F71" w14:textId="1B53F67C" w:rsidR="005F029F" w:rsidRPr="0065427D" w:rsidRDefault="0065427D" w:rsidP="0065427D">
      <w:pPr>
        <w:pStyle w:val="af5"/>
        <w:ind w:leftChars="0" w:left="711" w:firstLineChars="100" w:firstLine="201"/>
        <w:jc w:val="center"/>
        <w:rPr>
          <w:rFonts w:ascii="Times New Roman" w:hAnsi="Times New Roman" w:cs="Times New Roman"/>
          <w:b/>
          <w:szCs w:val="21"/>
        </w:rPr>
      </w:pPr>
      <w:r w:rsidRPr="0065427D">
        <w:rPr>
          <w:rFonts w:ascii="Times New Roman" w:hAnsi="Times New Roman" w:cs="Times New Roman"/>
          <w:b/>
          <w:sz w:val="20"/>
          <w:szCs w:val="21"/>
        </w:rPr>
        <w:t>図</w:t>
      </w:r>
      <w:r w:rsidRPr="0065427D">
        <w:rPr>
          <w:rFonts w:ascii="Times New Roman" w:hAnsi="Times New Roman" w:cs="Times New Roman"/>
          <w:b/>
          <w:sz w:val="20"/>
          <w:szCs w:val="21"/>
        </w:rPr>
        <w:t>2</w:t>
      </w:r>
      <w:r>
        <w:rPr>
          <w:rFonts w:ascii="Times New Roman" w:hAnsi="Times New Roman" w:cs="Times New Roman"/>
          <w:b/>
          <w:szCs w:val="21"/>
        </w:rPr>
        <w:t>－定常になったと判断する状態（第</w:t>
      </w:r>
      <w:r>
        <w:rPr>
          <w:rFonts w:ascii="Times New Roman" w:hAnsi="Times New Roman" w:cs="Times New Roman"/>
          <w:b/>
          <w:szCs w:val="21"/>
        </w:rPr>
        <w:t>1</w:t>
      </w:r>
      <w:r>
        <w:rPr>
          <w:rFonts w:ascii="Times New Roman" w:hAnsi="Times New Roman" w:cs="Times New Roman"/>
          <w:b/>
          <w:szCs w:val="21"/>
        </w:rPr>
        <w:t>段階）</w:t>
      </w:r>
    </w:p>
    <w:p w14:paraId="28016739" w14:textId="0C98ABA2" w:rsidR="0065427D" w:rsidRDefault="000D7F5A" w:rsidP="006214A8">
      <w:pPr>
        <w:pStyle w:val="af5"/>
        <w:ind w:leftChars="0" w:left="711" w:firstLineChars="100" w:firstLine="210"/>
        <w:jc w:val="center"/>
        <w:rPr>
          <w:rFonts w:ascii="Times New Roman" w:hAnsi="Times New Roman" w:cs="Times New Roman"/>
          <w:szCs w:val="21"/>
        </w:rPr>
      </w:pPr>
      <w:r w:rsidRPr="000D7F5A">
        <w:rPr>
          <w:noProof/>
        </w:rPr>
        <w:drawing>
          <wp:anchor distT="0" distB="0" distL="114300" distR="114300" simplePos="0" relativeHeight="251657216" behindDoc="0" locked="0" layoutInCell="1" allowOverlap="1" wp14:anchorId="39F51937" wp14:editId="52CF0DEB">
            <wp:simplePos x="0" y="0"/>
            <wp:positionH relativeFrom="column">
              <wp:posOffset>3004820</wp:posOffset>
            </wp:positionH>
            <wp:positionV relativeFrom="paragraph">
              <wp:posOffset>213996</wp:posOffset>
            </wp:positionV>
            <wp:extent cx="1968500" cy="1612038"/>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9478" cy="1612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1AAE8" w14:textId="76DA5231" w:rsidR="0065427D" w:rsidRDefault="009C2013" w:rsidP="007B0C6E">
      <w:pPr>
        <w:pStyle w:val="af5"/>
        <w:ind w:leftChars="0" w:left="711" w:firstLineChars="100" w:firstLine="210"/>
        <w:rPr>
          <w:rFonts w:ascii="Times New Roman" w:hAnsi="Times New Roman" w:cs="Times New Roman"/>
          <w:szCs w:val="21"/>
        </w:rPr>
      </w:pPr>
      <w:r w:rsidRPr="009C2013">
        <w:rPr>
          <w:noProof/>
        </w:rPr>
        <w:drawing>
          <wp:anchor distT="0" distB="0" distL="114300" distR="114300" simplePos="0" relativeHeight="251659264" behindDoc="0" locked="0" layoutInCell="1" allowOverlap="1" wp14:anchorId="409E1139" wp14:editId="24FF4BE8">
            <wp:simplePos x="0" y="0"/>
            <wp:positionH relativeFrom="column">
              <wp:posOffset>890905</wp:posOffset>
            </wp:positionH>
            <wp:positionV relativeFrom="paragraph">
              <wp:posOffset>13970</wp:posOffset>
            </wp:positionV>
            <wp:extent cx="2047240" cy="13811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24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65EC5" w14:textId="6C73E831" w:rsidR="0065427D" w:rsidRDefault="005B1EF3" w:rsidP="007B0C6E">
      <w:pPr>
        <w:pStyle w:val="af5"/>
        <w:ind w:leftChars="0" w:left="711" w:firstLineChars="100" w:firstLine="210"/>
        <w:rPr>
          <w:rFonts w:ascii="Times New Roman" w:hAnsi="Times New Roman" w:cs="Times New Roman"/>
          <w:szCs w:val="21"/>
        </w:rPr>
      </w:pPr>
      <w:r>
        <w:rPr>
          <w:rFonts w:ascii="Times New Roman" w:hAnsi="Times New Roman" w:cs="Times New Roman"/>
          <w:noProof/>
          <w:szCs w:val="21"/>
        </w:rPr>
        <w:pict w14:anchorId="75646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1.7pt;margin-top:11.65pt;width:51.75pt;height:30.75pt;z-index:251662336;mso-position-horizontal-relative:text;mso-position-vertical-relative:text">
            <v:imagedata r:id="rId13" o:title=""/>
          </v:shape>
          <o:OLEObject Type="Embed" ProgID="Equation.3" ShapeID="_x0000_s1026" DrawAspect="Content" ObjectID="_1546339581" r:id="rId14"/>
        </w:pict>
      </w:r>
    </w:p>
    <w:p w14:paraId="464E9943" w14:textId="77777777" w:rsidR="0065427D" w:rsidRDefault="0065427D" w:rsidP="007B0C6E">
      <w:pPr>
        <w:pStyle w:val="af5"/>
        <w:ind w:leftChars="0" w:left="711" w:firstLineChars="100" w:firstLine="210"/>
        <w:rPr>
          <w:rFonts w:ascii="Times New Roman" w:hAnsi="Times New Roman" w:cs="Times New Roman"/>
          <w:szCs w:val="21"/>
        </w:rPr>
      </w:pPr>
    </w:p>
    <w:p w14:paraId="505A762E" w14:textId="77777777" w:rsidR="0065427D" w:rsidRDefault="0065427D" w:rsidP="007B0C6E">
      <w:pPr>
        <w:pStyle w:val="af5"/>
        <w:ind w:leftChars="0" w:left="711" w:firstLineChars="100" w:firstLine="210"/>
        <w:rPr>
          <w:rFonts w:ascii="Times New Roman" w:hAnsi="Times New Roman" w:cs="Times New Roman"/>
          <w:szCs w:val="21"/>
        </w:rPr>
      </w:pPr>
    </w:p>
    <w:p w14:paraId="3974B08E" w14:textId="2BF29D66" w:rsidR="0065427D" w:rsidRDefault="0065427D" w:rsidP="007B0C6E">
      <w:pPr>
        <w:pStyle w:val="af5"/>
        <w:ind w:leftChars="0" w:left="711" w:firstLineChars="100" w:firstLine="210"/>
        <w:rPr>
          <w:rFonts w:ascii="Times New Roman" w:hAnsi="Times New Roman" w:cs="Times New Roman"/>
          <w:szCs w:val="21"/>
        </w:rPr>
      </w:pPr>
    </w:p>
    <w:p w14:paraId="158D20BB" w14:textId="77777777" w:rsidR="004F7B4B" w:rsidRDefault="004F7B4B" w:rsidP="007B0C6E">
      <w:pPr>
        <w:pStyle w:val="af5"/>
        <w:ind w:leftChars="0" w:left="711" w:firstLineChars="100" w:firstLine="210"/>
        <w:rPr>
          <w:rFonts w:ascii="Times New Roman" w:hAnsi="Times New Roman" w:cs="Times New Roman"/>
          <w:szCs w:val="21"/>
        </w:rPr>
      </w:pPr>
    </w:p>
    <w:p w14:paraId="0F4E0122" w14:textId="77777777" w:rsidR="000D7F5A" w:rsidRDefault="00620338" w:rsidP="007B0C6E">
      <w:pPr>
        <w:pStyle w:val="af5"/>
        <w:ind w:leftChars="0" w:left="711" w:firstLineChars="100" w:firstLine="210"/>
        <w:rPr>
          <w:rFonts w:ascii="Times New Roman" w:hAnsi="Times New Roman" w:cs="Times New Roman"/>
          <w:b/>
          <w:szCs w:val="21"/>
        </w:rPr>
      </w:pPr>
      <w:r>
        <w:rPr>
          <w:rFonts w:ascii="Times New Roman" w:hAnsi="Times New Roman" w:cs="Times New Roman"/>
          <w:szCs w:val="21"/>
        </w:rPr>
        <w:t xml:space="preserve">　　　　　　　</w:t>
      </w:r>
      <w:r w:rsidRPr="00620338">
        <w:rPr>
          <w:rFonts w:ascii="Times New Roman" w:hAnsi="Times New Roman" w:cs="Times New Roman"/>
          <w:b/>
          <w:szCs w:val="21"/>
        </w:rPr>
        <w:t xml:space="preserve">　</w:t>
      </w:r>
    </w:p>
    <w:p w14:paraId="6D02CC3A" w14:textId="2F2722C2" w:rsidR="000D7F5A" w:rsidRDefault="00620338" w:rsidP="000D7F5A">
      <w:pPr>
        <w:pStyle w:val="af5"/>
        <w:ind w:leftChars="0" w:left="711" w:firstLineChars="100" w:firstLine="211"/>
        <w:jc w:val="center"/>
        <w:rPr>
          <w:rFonts w:ascii="Times New Roman" w:hAnsi="Times New Roman" w:cs="Times New Roman"/>
          <w:b/>
          <w:szCs w:val="21"/>
        </w:rPr>
      </w:pPr>
      <w:r w:rsidRPr="00620338">
        <w:rPr>
          <w:rFonts w:ascii="Times New Roman" w:hAnsi="Times New Roman" w:cs="Times New Roman"/>
          <w:b/>
          <w:szCs w:val="21"/>
        </w:rPr>
        <w:t>図</w:t>
      </w:r>
      <w:r w:rsidRPr="00620338">
        <w:rPr>
          <w:rFonts w:ascii="Times New Roman" w:hAnsi="Times New Roman" w:cs="Times New Roman"/>
          <w:b/>
          <w:szCs w:val="21"/>
        </w:rPr>
        <w:t>3</w:t>
      </w:r>
      <w:r w:rsidRPr="00620338">
        <w:rPr>
          <w:rFonts w:ascii="Times New Roman" w:hAnsi="Times New Roman" w:cs="Times New Roman"/>
          <w:b/>
          <w:szCs w:val="21"/>
        </w:rPr>
        <w:t>－定常になったと判断する状態（第</w:t>
      </w:r>
      <w:r w:rsidRPr="00620338">
        <w:rPr>
          <w:rFonts w:ascii="Times New Roman" w:hAnsi="Times New Roman" w:cs="Times New Roman"/>
          <w:b/>
          <w:szCs w:val="21"/>
        </w:rPr>
        <w:t>2</w:t>
      </w:r>
      <w:r w:rsidR="009C2013">
        <w:rPr>
          <w:rFonts w:ascii="Times New Roman" w:hAnsi="Times New Roman" w:cs="Times New Roman"/>
          <w:b/>
          <w:szCs w:val="21"/>
        </w:rPr>
        <w:t>段</w:t>
      </w:r>
      <w:r w:rsidRPr="00620338">
        <w:rPr>
          <w:rFonts w:ascii="Times New Roman" w:hAnsi="Times New Roman" w:cs="Times New Roman"/>
          <w:b/>
          <w:szCs w:val="21"/>
        </w:rPr>
        <w:t>階）</w:t>
      </w:r>
    </w:p>
    <w:p w14:paraId="0B6D27AD" w14:textId="5CF4AF32" w:rsidR="004F7B4B" w:rsidRDefault="004F7B4B" w:rsidP="000D7F5A">
      <w:pPr>
        <w:pStyle w:val="af5"/>
        <w:ind w:leftChars="0" w:left="711" w:firstLineChars="100" w:firstLine="211"/>
        <w:jc w:val="center"/>
        <w:rPr>
          <w:rFonts w:ascii="Times New Roman" w:hAnsi="Times New Roman" w:cs="Times New Roman"/>
          <w:b/>
          <w:szCs w:val="21"/>
        </w:rPr>
      </w:pPr>
    </w:p>
    <w:p w14:paraId="4FE0EA49" w14:textId="3A44AA1D" w:rsidR="004642F6" w:rsidRDefault="004642F6" w:rsidP="004642F6">
      <w:pPr>
        <w:ind w:firstLineChars="100" w:firstLine="210"/>
        <w:rPr>
          <w:color w:val="000000" w:themeColor="text1"/>
          <w:szCs w:val="24"/>
        </w:rPr>
      </w:pPr>
      <w:r w:rsidRPr="00960847">
        <w:rPr>
          <w:rFonts w:hint="eastAsia"/>
          <w:color w:val="000000" w:themeColor="text1"/>
          <w:szCs w:val="24"/>
        </w:rPr>
        <w:t>暖機運転が適切に行われたかどうかの判定は</w:t>
      </w:r>
      <w:r w:rsidRPr="00960847">
        <w:rPr>
          <w:rFonts w:ascii="Times New Roman" w:hAnsi="Times New Roman" w:cs="Times New Roman" w:hint="eastAsia"/>
          <w:color w:val="000000" w:themeColor="text1"/>
          <w:szCs w:val="21"/>
        </w:rPr>
        <w:t>、</w:t>
      </w:r>
      <w:r w:rsidRPr="00960847">
        <w:rPr>
          <w:rFonts w:hint="eastAsia"/>
          <w:color w:val="000000" w:themeColor="text1"/>
          <w:szCs w:val="24"/>
        </w:rPr>
        <w:t>上記の</w:t>
      </w:r>
      <w:r w:rsidRPr="00960847">
        <w:rPr>
          <w:rFonts w:hint="eastAsia"/>
          <w:color w:val="000000" w:themeColor="text1"/>
          <w:szCs w:val="24"/>
        </w:rPr>
        <w:t>1)</w:t>
      </w:r>
      <w:r w:rsidRPr="00960847">
        <w:rPr>
          <w:rFonts w:hint="eastAsia"/>
          <w:color w:val="000000" w:themeColor="text1"/>
          <w:szCs w:val="24"/>
        </w:rPr>
        <w:t>又は</w:t>
      </w:r>
      <w:r w:rsidRPr="00960847">
        <w:rPr>
          <w:rFonts w:hint="eastAsia"/>
          <w:color w:val="000000" w:themeColor="text1"/>
          <w:szCs w:val="24"/>
        </w:rPr>
        <w:t>2)</w:t>
      </w:r>
      <w:r w:rsidRPr="00960847">
        <w:rPr>
          <w:rFonts w:hint="eastAsia"/>
          <w:color w:val="000000" w:themeColor="text1"/>
          <w:szCs w:val="24"/>
        </w:rPr>
        <w:t>の暖機運転が終わった後に続けて行った５往復分の両端における位置決め偏差の変化が</w:t>
      </w:r>
      <w:r w:rsidRPr="00960847">
        <w:rPr>
          <w:rFonts w:ascii="Times New Roman" w:hAnsi="Times New Roman" w:cs="Times New Roman" w:hint="eastAsia"/>
          <w:color w:val="000000" w:themeColor="text1"/>
          <w:szCs w:val="21"/>
        </w:rPr>
        <w:t>、</w:t>
      </w:r>
      <w:r w:rsidRPr="00960847">
        <w:rPr>
          <w:rFonts w:hint="eastAsia"/>
          <w:color w:val="000000" w:themeColor="text1"/>
          <w:szCs w:val="24"/>
        </w:rPr>
        <w:t>上記</w:t>
      </w:r>
      <w:r w:rsidRPr="00960847">
        <w:rPr>
          <w:rFonts w:hint="eastAsia"/>
          <w:color w:val="000000" w:themeColor="text1"/>
          <w:szCs w:val="24"/>
        </w:rPr>
        <w:t>1)</w:t>
      </w:r>
      <w:r w:rsidRPr="00960847">
        <w:rPr>
          <w:rFonts w:hint="eastAsia"/>
          <w:color w:val="000000" w:themeColor="text1"/>
          <w:szCs w:val="24"/>
        </w:rPr>
        <w:t>又は</w:t>
      </w:r>
      <w:r w:rsidRPr="00960847">
        <w:rPr>
          <w:rFonts w:hint="eastAsia"/>
          <w:color w:val="000000" w:themeColor="text1"/>
          <w:szCs w:val="24"/>
        </w:rPr>
        <w:t>2)</w:t>
      </w:r>
      <w:r w:rsidRPr="00960847">
        <w:rPr>
          <w:rFonts w:hint="eastAsia"/>
          <w:color w:val="000000" w:themeColor="text1"/>
          <w:szCs w:val="24"/>
        </w:rPr>
        <w:t>に記載した偏差の変化の条件を満足していることが必須である。</w:t>
      </w:r>
    </w:p>
    <w:p w14:paraId="31F1F186" w14:textId="780778DD" w:rsidR="004642F6" w:rsidRPr="004642F6" w:rsidRDefault="004642F6" w:rsidP="004642F6">
      <w:pPr>
        <w:rPr>
          <w:rFonts w:ascii="Times New Roman" w:hAnsi="Times New Roman" w:cs="Times New Roman"/>
          <w:b/>
          <w:szCs w:val="21"/>
        </w:rPr>
      </w:pPr>
      <w:r w:rsidRPr="00501F1D">
        <w:rPr>
          <w:rFonts w:ascii="Times New Roman" w:hAnsi="Times New Roman" w:cs="Times New Roman"/>
          <w:b/>
          <w:color w:val="000000" w:themeColor="text1"/>
          <w:szCs w:val="21"/>
        </w:rPr>
        <w:t>注</w:t>
      </w:r>
      <w:r w:rsidRPr="00501F1D">
        <w:rPr>
          <w:rFonts w:ascii="Times New Roman" w:hAnsi="Times New Roman" w:cs="Times New Roman"/>
          <w:color w:val="000000" w:themeColor="text1"/>
          <w:szCs w:val="21"/>
          <w:vertAlign w:val="superscript"/>
        </w:rPr>
        <w:t>2)</w:t>
      </w:r>
      <w:r w:rsidRPr="00501F1D">
        <w:rPr>
          <w:rFonts w:ascii="Times New Roman" w:hAnsi="Times New Roman" w:cs="Times New Roman"/>
          <w:color w:val="000000" w:themeColor="text1"/>
          <w:szCs w:val="21"/>
        </w:rPr>
        <w:t xml:space="preserve">　</w:t>
      </w:r>
      <w:r w:rsidRPr="00FE7358">
        <w:rPr>
          <w:rFonts w:ascii="Times New Roman" w:hAnsi="Times New Roman" w:cs="Times New Roman" w:hint="eastAsia"/>
          <w:szCs w:val="21"/>
        </w:rPr>
        <w:t xml:space="preserve"> </w:t>
      </w:r>
      <w:r w:rsidRPr="000F16DD">
        <w:rPr>
          <w:rFonts w:ascii="Times New Roman" w:hAnsi="Times New Roman" w:cs="Times New Roman" w:hint="eastAsia"/>
          <w:szCs w:val="21"/>
        </w:rPr>
        <w:t>軸の移動範囲が</w:t>
      </w:r>
      <w:r w:rsidRPr="000F16DD">
        <w:rPr>
          <w:rFonts w:ascii="Times New Roman" w:hAnsi="Times New Roman" w:cs="Times New Roman" w:hint="eastAsia"/>
          <w:szCs w:val="21"/>
        </w:rPr>
        <w:t>4,000mm</w:t>
      </w:r>
      <w:r w:rsidRPr="000F16DD">
        <w:rPr>
          <w:rFonts w:ascii="Times New Roman" w:hAnsi="Times New Roman" w:cs="Times New Roman" w:hint="eastAsia"/>
          <w:szCs w:val="21"/>
        </w:rPr>
        <w:t>を超える</w:t>
      </w:r>
      <w:r>
        <w:rPr>
          <w:rFonts w:ascii="Times New Roman" w:hAnsi="Times New Roman" w:cs="Times New Roman" w:hint="eastAsia"/>
          <w:szCs w:val="21"/>
        </w:rPr>
        <w:t>機械の</w:t>
      </w:r>
      <w:r w:rsidRPr="00501F1D">
        <w:rPr>
          <w:rFonts w:asciiTheme="minorEastAsia" w:hAnsiTheme="minorEastAsia" w:cs="Times New Roman"/>
          <w:color w:val="000000" w:themeColor="text1"/>
          <w:szCs w:val="21"/>
        </w:rPr>
        <w:t>“軸の</w:t>
      </w:r>
      <w:r w:rsidRPr="00501F1D">
        <w:rPr>
          <w:rFonts w:asciiTheme="minorEastAsia" w:hAnsiTheme="minorEastAsia" w:cs="Times New Roman" w:hint="eastAsia"/>
          <w:color w:val="000000" w:themeColor="text1"/>
          <w:szCs w:val="21"/>
        </w:rPr>
        <w:t>移動範囲の全</w:t>
      </w:r>
      <w:r w:rsidRPr="00501F1D">
        <w:rPr>
          <w:rFonts w:asciiTheme="minorEastAsia" w:hAnsiTheme="minorEastAsia" w:cs="Times New Roman"/>
          <w:color w:val="000000" w:themeColor="text1"/>
          <w:szCs w:val="21"/>
        </w:rPr>
        <w:t>長”と</w:t>
      </w:r>
      <w:r w:rsidRPr="00501F1D">
        <w:rPr>
          <w:rFonts w:ascii="Times New Roman" w:hAnsi="Times New Roman" w:cs="Times New Roman"/>
          <w:color w:val="000000" w:themeColor="text1"/>
          <w:szCs w:val="21"/>
        </w:rPr>
        <w:t>は、最初の測定区間における測定の開始点から最後の測定区間における折返し点までの距離をいう</w:t>
      </w:r>
      <w:r>
        <w:rPr>
          <w:rFonts w:ascii="Times New Roman" w:hAnsi="Times New Roman" w:cs="Times New Roman" w:hint="eastAsia"/>
          <w:color w:val="000000" w:themeColor="text1"/>
          <w:szCs w:val="21"/>
        </w:rPr>
        <w:t>（図</w:t>
      </w:r>
      <w:r>
        <w:rPr>
          <w:rFonts w:ascii="Times New Roman" w:hAnsi="Times New Roman" w:cs="Times New Roman" w:hint="eastAsia"/>
          <w:color w:val="000000" w:themeColor="text1"/>
          <w:szCs w:val="21"/>
        </w:rPr>
        <w:t>4</w:t>
      </w:r>
      <w:r>
        <w:rPr>
          <w:rFonts w:ascii="Times New Roman" w:hAnsi="Times New Roman" w:cs="Times New Roman" w:hint="eastAsia"/>
          <w:color w:val="000000" w:themeColor="text1"/>
          <w:szCs w:val="21"/>
        </w:rPr>
        <w:t>参照）。</w:t>
      </w:r>
    </w:p>
    <w:p w14:paraId="2491187F" w14:textId="77777777" w:rsidR="003C1B50" w:rsidRPr="008A0022" w:rsidRDefault="006E0279" w:rsidP="000D7F5A">
      <w:pPr>
        <w:pStyle w:val="af5"/>
        <w:rPr>
          <w:b/>
          <w:sz w:val="20"/>
          <w:szCs w:val="24"/>
        </w:rPr>
      </w:pPr>
      <w:r w:rsidRPr="001D2A6D">
        <w:rPr>
          <w:szCs w:val="21"/>
        </w:rPr>
        <w:t xml:space="preserve">　</w:t>
      </w:r>
      <w:r w:rsidR="003C1B50" w:rsidRPr="001D2A6D">
        <w:rPr>
          <w:b/>
          <w:sz w:val="20"/>
          <w:szCs w:val="24"/>
        </w:rPr>
        <w:t>表</w:t>
      </w:r>
      <w:r w:rsidR="003C1B50" w:rsidRPr="001D2A6D">
        <w:rPr>
          <w:b/>
          <w:sz w:val="20"/>
          <w:szCs w:val="24"/>
        </w:rPr>
        <w:t>1</w:t>
      </w:r>
      <w:r w:rsidR="003C1B50" w:rsidRPr="001D2A6D">
        <w:rPr>
          <w:sz w:val="20"/>
          <w:szCs w:val="24"/>
        </w:rPr>
        <w:t>－</w:t>
      </w:r>
      <w:r w:rsidR="003C1B50" w:rsidRPr="008F5DCC">
        <w:rPr>
          <w:rFonts w:hint="eastAsia"/>
          <w:b/>
          <w:sz w:val="20"/>
          <w:szCs w:val="24"/>
        </w:rPr>
        <w:t>NC</w:t>
      </w:r>
      <w:r w:rsidR="003C1B50" w:rsidRPr="008F5DCC">
        <w:rPr>
          <w:rFonts w:hint="eastAsia"/>
          <w:b/>
          <w:sz w:val="20"/>
          <w:szCs w:val="24"/>
        </w:rPr>
        <w:t>旋盤</w:t>
      </w:r>
      <w:r w:rsidR="003C1B50">
        <w:rPr>
          <w:rFonts w:hint="eastAsia"/>
          <w:b/>
          <w:sz w:val="20"/>
          <w:szCs w:val="24"/>
        </w:rPr>
        <w:t>・</w:t>
      </w:r>
      <w:r w:rsidR="003C1B50">
        <w:rPr>
          <w:rFonts w:hint="eastAsia"/>
          <w:b/>
          <w:sz w:val="20"/>
          <w:szCs w:val="24"/>
        </w:rPr>
        <w:t>4</w:t>
      </w:r>
      <w:r w:rsidR="003C1B50">
        <w:rPr>
          <w:rFonts w:hint="eastAsia"/>
          <w:b/>
          <w:sz w:val="20"/>
          <w:szCs w:val="24"/>
        </w:rPr>
        <w:t>軸</w:t>
      </w:r>
      <w:r w:rsidR="003C1B50">
        <w:rPr>
          <w:rFonts w:hint="eastAsia"/>
          <w:b/>
          <w:sz w:val="20"/>
          <w:szCs w:val="24"/>
        </w:rPr>
        <w:t>NC</w:t>
      </w:r>
      <w:r w:rsidR="003C1B50">
        <w:rPr>
          <w:rFonts w:hint="eastAsia"/>
          <w:b/>
          <w:sz w:val="20"/>
          <w:szCs w:val="24"/>
        </w:rPr>
        <w:t>フライス盤の</w:t>
      </w:r>
      <w:r w:rsidR="00E74C18">
        <w:rPr>
          <w:rFonts w:hint="eastAsia"/>
          <w:b/>
          <w:sz w:val="20"/>
          <w:szCs w:val="24"/>
        </w:rPr>
        <w:t>軸</w:t>
      </w:r>
      <w:r w:rsidR="005131C6">
        <w:rPr>
          <w:rFonts w:hint="eastAsia"/>
          <w:b/>
          <w:sz w:val="20"/>
          <w:szCs w:val="24"/>
        </w:rPr>
        <w:t>の移動範囲</w:t>
      </w:r>
      <w:r w:rsidR="003C1B50" w:rsidRPr="008A0022">
        <w:rPr>
          <w:b/>
          <w:sz w:val="20"/>
          <w:szCs w:val="24"/>
        </w:rPr>
        <w:t>に対応する位置決め偏差の変化</w:t>
      </w:r>
    </w:p>
    <w:tbl>
      <w:tblPr>
        <w:tblStyle w:val="af2"/>
        <w:tblW w:w="0" w:type="auto"/>
        <w:tblInd w:w="959" w:type="dxa"/>
        <w:tblLook w:val="04A0" w:firstRow="1" w:lastRow="0" w:firstColumn="1" w:lastColumn="0" w:noHBand="0" w:noVBand="1"/>
      </w:tblPr>
      <w:tblGrid>
        <w:gridCol w:w="2693"/>
        <w:gridCol w:w="2552"/>
        <w:gridCol w:w="2835"/>
      </w:tblGrid>
      <w:tr w:rsidR="003C1B50" w:rsidRPr="00B76731" w14:paraId="31ACC250" w14:textId="77777777" w:rsidTr="007D3AD2">
        <w:tc>
          <w:tcPr>
            <w:tcW w:w="2693" w:type="dxa"/>
            <w:vAlign w:val="center"/>
          </w:tcPr>
          <w:p w14:paraId="6D657855" w14:textId="77777777" w:rsidR="003C1B50" w:rsidRPr="00547AAC" w:rsidRDefault="003C1B50" w:rsidP="007D3AD2">
            <w:pPr>
              <w:pStyle w:val="af5"/>
              <w:ind w:leftChars="0" w:left="0"/>
              <w:jc w:val="center"/>
              <w:rPr>
                <w:sz w:val="18"/>
                <w:szCs w:val="24"/>
              </w:rPr>
            </w:pPr>
            <w:r w:rsidRPr="003153F5">
              <w:rPr>
                <w:szCs w:val="24"/>
              </w:rPr>
              <w:t>軸の</w:t>
            </w:r>
            <w:r>
              <w:rPr>
                <w:szCs w:val="24"/>
              </w:rPr>
              <w:t>移動</w:t>
            </w:r>
            <w:r w:rsidRPr="003153F5">
              <w:rPr>
                <w:szCs w:val="24"/>
              </w:rPr>
              <w:t>範囲（</w:t>
            </w:r>
            <w:r w:rsidRPr="003153F5">
              <w:rPr>
                <w:szCs w:val="24"/>
              </w:rPr>
              <w:t>mm</w:t>
            </w:r>
            <w:r w:rsidRPr="003153F5">
              <w:rPr>
                <w:rFonts w:hint="eastAsia"/>
                <w:szCs w:val="24"/>
              </w:rPr>
              <w:t>）</w:t>
            </w:r>
          </w:p>
        </w:tc>
        <w:tc>
          <w:tcPr>
            <w:tcW w:w="2552" w:type="dxa"/>
          </w:tcPr>
          <w:p w14:paraId="68C6378F" w14:textId="77777777" w:rsidR="003C1B50" w:rsidRPr="00547AAC" w:rsidRDefault="003C1B50" w:rsidP="007D3AD2">
            <w:pPr>
              <w:pStyle w:val="af5"/>
              <w:ind w:leftChars="0" w:left="0"/>
              <w:jc w:val="center"/>
              <w:rPr>
                <w:sz w:val="18"/>
                <w:szCs w:val="24"/>
              </w:rPr>
            </w:pPr>
            <w:r>
              <w:rPr>
                <w:rFonts w:hint="eastAsia"/>
                <w:sz w:val="18"/>
                <w:szCs w:val="24"/>
              </w:rPr>
              <w:t>1,</w:t>
            </w:r>
            <w:r w:rsidRPr="00547AAC">
              <w:rPr>
                <w:sz w:val="18"/>
                <w:szCs w:val="24"/>
              </w:rPr>
              <w:t>00</w:t>
            </w:r>
            <w:r>
              <w:rPr>
                <w:rFonts w:hint="eastAsia"/>
                <w:sz w:val="18"/>
                <w:szCs w:val="24"/>
              </w:rPr>
              <w:t>0</w:t>
            </w:r>
            <w:r>
              <w:rPr>
                <w:rFonts w:hint="eastAsia"/>
                <w:sz w:val="18"/>
                <w:szCs w:val="24"/>
              </w:rPr>
              <w:t>未満</w:t>
            </w:r>
          </w:p>
        </w:tc>
        <w:tc>
          <w:tcPr>
            <w:tcW w:w="2835" w:type="dxa"/>
          </w:tcPr>
          <w:p w14:paraId="174E4B55" w14:textId="77777777" w:rsidR="003C1B50" w:rsidRPr="00547AAC" w:rsidRDefault="003C1B50" w:rsidP="007D3AD2">
            <w:pPr>
              <w:pStyle w:val="af5"/>
              <w:ind w:leftChars="0" w:left="0"/>
              <w:jc w:val="center"/>
              <w:rPr>
                <w:sz w:val="18"/>
                <w:szCs w:val="24"/>
              </w:rPr>
            </w:pPr>
            <w:r>
              <w:rPr>
                <w:rFonts w:hint="eastAsia"/>
                <w:sz w:val="18"/>
                <w:szCs w:val="24"/>
              </w:rPr>
              <w:t>1,000</w:t>
            </w:r>
            <w:r>
              <w:rPr>
                <w:rFonts w:hint="eastAsia"/>
                <w:sz w:val="18"/>
                <w:szCs w:val="24"/>
              </w:rPr>
              <w:t>以上</w:t>
            </w:r>
          </w:p>
        </w:tc>
      </w:tr>
      <w:tr w:rsidR="003C1B50" w:rsidRPr="00B76731" w14:paraId="56B1ED6C" w14:textId="77777777" w:rsidTr="007D3AD2">
        <w:tc>
          <w:tcPr>
            <w:tcW w:w="2693" w:type="dxa"/>
          </w:tcPr>
          <w:p w14:paraId="4BA74703" w14:textId="77777777" w:rsidR="003C1B50" w:rsidRPr="008A0022" w:rsidRDefault="003C1B50" w:rsidP="007D3AD2">
            <w:pPr>
              <w:pStyle w:val="af5"/>
              <w:ind w:leftChars="0" w:left="0"/>
              <w:rPr>
                <w:szCs w:val="24"/>
              </w:rPr>
            </w:pPr>
            <w:r w:rsidRPr="008A0022">
              <w:rPr>
                <w:szCs w:val="24"/>
              </w:rPr>
              <w:t>UPR</w:t>
            </w:r>
            <w:r w:rsidRPr="008A0022">
              <w:rPr>
                <w:szCs w:val="24"/>
              </w:rPr>
              <w:t>の</w:t>
            </w:r>
            <w:r w:rsidRPr="008A0022">
              <w:rPr>
                <w:rFonts w:hint="eastAsia"/>
                <w:szCs w:val="24"/>
              </w:rPr>
              <w:t>該非閾</w:t>
            </w:r>
            <w:r w:rsidRPr="008A0022">
              <w:rPr>
                <w:szCs w:val="24"/>
              </w:rPr>
              <w:t>値（</w:t>
            </w:r>
            <w:r w:rsidRPr="008A0022">
              <w:rPr>
                <w:szCs w:val="24"/>
              </w:rPr>
              <w:t>µm</w:t>
            </w:r>
            <w:r w:rsidRPr="008A0022">
              <w:rPr>
                <w:szCs w:val="24"/>
              </w:rPr>
              <w:t>）</w:t>
            </w:r>
          </w:p>
        </w:tc>
        <w:tc>
          <w:tcPr>
            <w:tcW w:w="2552" w:type="dxa"/>
          </w:tcPr>
          <w:p w14:paraId="6B5C10A9" w14:textId="77777777" w:rsidR="003C1B50" w:rsidRPr="007E33B2" w:rsidRDefault="00E74C18" w:rsidP="007D3AD2">
            <w:pPr>
              <w:pStyle w:val="af5"/>
              <w:ind w:leftChars="0" w:left="0"/>
              <w:jc w:val="center"/>
              <w:rPr>
                <w:szCs w:val="24"/>
              </w:rPr>
            </w:pPr>
            <w:r w:rsidRPr="007E33B2">
              <w:rPr>
                <w:rFonts w:hint="eastAsia"/>
                <w:szCs w:val="24"/>
              </w:rPr>
              <w:t>(</w:t>
            </w:r>
            <w:r w:rsidR="003C1B50" w:rsidRPr="007E33B2">
              <w:rPr>
                <w:szCs w:val="24"/>
              </w:rPr>
              <w:t>0.9</w:t>
            </w:r>
            <w:r w:rsidRPr="007E33B2">
              <w:rPr>
                <w:rFonts w:hint="eastAsia"/>
                <w:szCs w:val="24"/>
              </w:rPr>
              <w:t>)</w:t>
            </w:r>
          </w:p>
        </w:tc>
        <w:tc>
          <w:tcPr>
            <w:tcW w:w="2835" w:type="dxa"/>
          </w:tcPr>
          <w:p w14:paraId="45F803AD" w14:textId="77777777" w:rsidR="003C1B50" w:rsidRPr="007E33B2" w:rsidRDefault="00E74C18" w:rsidP="007D3AD2">
            <w:pPr>
              <w:pStyle w:val="af5"/>
              <w:ind w:leftChars="0" w:left="0"/>
              <w:jc w:val="center"/>
              <w:rPr>
                <w:szCs w:val="24"/>
              </w:rPr>
            </w:pPr>
            <w:r w:rsidRPr="007E33B2">
              <w:rPr>
                <w:rFonts w:hint="eastAsia"/>
                <w:szCs w:val="24"/>
              </w:rPr>
              <w:t>(</w:t>
            </w:r>
            <w:r w:rsidR="003C1B50" w:rsidRPr="007E33B2">
              <w:rPr>
                <w:szCs w:val="24"/>
              </w:rPr>
              <w:t>1.1</w:t>
            </w:r>
            <w:r w:rsidRPr="007E33B2">
              <w:rPr>
                <w:rFonts w:hint="eastAsia"/>
                <w:szCs w:val="24"/>
              </w:rPr>
              <w:t>)</w:t>
            </w:r>
          </w:p>
        </w:tc>
      </w:tr>
      <w:tr w:rsidR="003C1B50" w:rsidRPr="00B76731" w14:paraId="75ACDDDD" w14:textId="77777777" w:rsidTr="007D3AD2">
        <w:tc>
          <w:tcPr>
            <w:tcW w:w="2693" w:type="dxa"/>
          </w:tcPr>
          <w:p w14:paraId="02EE1F74" w14:textId="77777777" w:rsidR="003C1B50" w:rsidRPr="00D971E2" w:rsidRDefault="003C1B50" w:rsidP="007D3AD2">
            <w:pPr>
              <w:pStyle w:val="af5"/>
              <w:ind w:leftChars="0" w:left="0"/>
              <w:rPr>
                <w:szCs w:val="24"/>
              </w:rPr>
            </w:pPr>
            <w:r w:rsidRPr="00D971E2">
              <w:rPr>
                <w:szCs w:val="24"/>
              </w:rPr>
              <w:t>偏差の変化（</w:t>
            </w:r>
            <w:r w:rsidRPr="00D971E2">
              <w:rPr>
                <w:szCs w:val="24"/>
              </w:rPr>
              <w:t>µm</w:t>
            </w:r>
            <w:r w:rsidRPr="00D971E2">
              <w:rPr>
                <w:szCs w:val="24"/>
              </w:rPr>
              <w:t>）</w:t>
            </w:r>
          </w:p>
        </w:tc>
        <w:tc>
          <w:tcPr>
            <w:tcW w:w="2552" w:type="dxa"/>
          </w:tcPr>
          <w:p w14:paraId="0439691B" w14:textId="77777777" w:rsidR="003C1B50" w:rsidRPr="007E33B2" w:rsidRDefault="003C1B50" w:rsidP="007D3AD2">
            <w:pPr>
              <w:pStyle w:val="af5"/>
              <w:ind w:leftChars="0" w:left="0"/>
              <w:jc w:val="center"/>
              <w:rPr>
                <w:szCs w:val="24"/>
              </w:rPr>
            </w:pPr>
            <w:r w:rsidRPr="007E33B2">
              <w:rPr>
                <w:szCs w:val="24"/>
              </w:rPr>
              <w:t>0.5</w:t>
            </w:r>
          </w:p>
        </w:tc>
        <w:tc>
          <w:tcPr>
            <w:tcW w:w="2835" w:type="dxa"/>
          </w:tcPr>
          <w:p w14:paraId="2981DA9F" w14:textId="77777777" w:rsidR="003C1B50" w:rsidRPr="007E33B2" w:rsidRDefault="003C1B50" w:rsidP="007D3AD2">
            <w:pPr>
              <w:pStyle w:val="af5"/>
              <w:ind w:leftChars="0" w:left="0"/>
              <w:jc w:val="center"/>
              <w:rPr>
                <w:szCs w:val="24"/>
              </w:rPr>
            </w:pPr>
            <w:r w:rsidRPr="007E33B2">
              <w:rPr>
                <w:szCs w:val="24"/>
              </w:rPr>
              <w:t>0.6</w:t>
            </w:r>
          </w:p>
        </w:tc>
      </w:tr>
    </w:tbl>
    <w:p w14:paraId="03C86F9F" w14:textId="77777777" w:rsidR="003C1B50" w:rsidRDefault="003C1B50" w:rsidP="003C1B50">
      <w:pPr>
        <w:rPr>
          <w:sz w:val="24"/>
          <w:szCs w:val="24"/>
        </w:rPr>
      </w:pPr>
    </w:p>
    <w:p w14:paraId="26B16818" w14:textId="3DCB4053" w:rsidR="003C1B50" w:rsidRPr="008F5DCC" w:rsidRDefault="003C1B50" w:rsidP="000D7F5A">
      <w:pPr>
        <w:pStyle w:val="af5"/>
        <w:ind w:leftChars="-73" w:left="-153" w:firstLineChars="528" w:firstLine="1060"/>
        <w:jc w:val="center"/>
        <w:rPr>
          <w:b/>
          <w:sz w:val="20"/>
          <w:szCs w:val="24"/>
        </w:rPr>
      </w:pPr>
      <w:r w:rsidRPr="001D2A6D">
        <w:rPr>
          <w:b/>
          <w:sz w:val="20"/>
          <w:szCs w:val="24"/>
        </w:rPr>
        <w:t>表</w:t>
      </w:r>
      <w:r>
        <w:rPr>
          <w:rFonts w:hint="eastAsia"/>
          <w:b/>
          <w:sz w:val="20"/>
          <w:szCs w:val="24"/>
        </w:rPr>
        <w:t>2</w:t>
      </w:r>
      <w:r w:rsidRPr="001D2A6D">
        <w:rPr>
          <w:sz w:val="20"/>
          <w:szCs w:val="24"/>
        </w:rPr>
        <w:t>－</w:t>
      </w:r>
      <w:r>
        <w:rPr>
          <w:rFonts w:hint="eastAsia"/>
          <w:b/>
          <w:sz w:val="20"/>
          <w:szCs w:val="24"/>
        </w:rPr>
        <w:t>5</w:t>
      </w:r>
      <w:r>
        <w:rPr>
          <w:rFonts w:hint="eastAsia"/>
          <w:b/>
          <w:sz w:val="20"/>
          <w:szCs w:val="24"/>
        </w:rPr>
        <w:t>軸</w:t>
      </w:r>
      <w:r>
        <w:rPr>
          <w:rFonts w:hint="eastAsia"/>
          <w:b/>
          <w:sz w:val="20"/>
          <w:szCs w:val="24"/>
        </w:rPr>
        <w:t>N</w:t>
      </w:r>
      <w:r w:rsidRPr="008F5DCC">
        <w:rPr>
          <w:rFonts w:hint="eastAsia"/>
          <w:b/>
          <w:sz w:val="20"/>
          <w:szCs w:val="24"/>
        </w:rPr>
        <w:t>C</w:t>
      </w:r>
      <w:r>
        <w:rPr>
          <w:rFonts w:hint="eastAsia"/>
          <w:b/>
          <w:sz w:val="20"/>
          <w:szCs w:val="24"/>
        </w:rPr>
        <w:t>フライス</w:t>
      </w:r>
      <w:r w:rsidRPr="008F5DCC">
        <w:rPr>
          <w:rFonts w:hint="eastAsia"/>
          <w:b/>
          <w:sz w:val="20"/>
          <w:szCs w:val="24"/>
        </w:rPr>
        <w:t>盤</w:t>
      </w:r>
      <w:r>
        <w:rPr>
          <w:rFonts w:hint="eastAsia"/>
          <w:b/>
          <w:sz w:val="20"/>
          <w:szCs w:val="24"/>
        </w:rPr>
        <w:t>の</w:t>
      </w:r>
      <w:r w:rsidR="005131C6">
        <w:rPr>
          <w:rFonts w:hint="eastAsia"/>
          <w:b/>
          <w:sz w:val="20"/>
          <w:szCs w:val="24"/>
        </w:rPr>
        <w:t>軸の移動範囲</w:t>
      </w:r>
      <w:r w:rsidRPr="008F5DCC">
        <w:rPr>
          <w:b/>
          <w:sz w:val="20"/>
          <w:szCs w:val="24"/>
        </w:rPr>
        <w:t>に対応する位置決め偏差の変化</w:t>
      </w:r>
    </w:p>
    <w:tbl>
      <w:tblPr>
        <w:tblStyle w:val="af2"/>
        <w:tblW w:w="0" w:type="auto"/>
        <w:tblInd w:w="959" w:type="dxa"/>
        <w:tblLook w:val="04A0" w:firstRow="1" w:lastRow="0" w:firstColumn="1" w:lastColumn="0" w:noHBand="0" w:noVBand="1"/>
      </w:tblPr>
      <w:tblGrid>
        <w:gridCol w:w="2693"/>
        <w:gridCol w:w="1559"/>
        <w:gridCol w:w="1843"/>
        <w:gridCol w:w="1985"/>
      </w:tblGrid>
      <w:tr w:rsidR="003C1B50" w:rsidRPr="00B76731" w14:paraId="435A2DF8" w14:textId="77777777" w:rsidTr="007D3AD2">
        <w:tc>
          <w:tcPr>
            <w:tcW w:w="2693" w:type="dxa"/>
            <w:vAlign w:val="center"/>
          </w:tcPr>
          <w:p w14:paraId="7EF31BFC" w14:textId="77777777" w:rsidR="003C1B50" w:rsidRPr="00547AAC" w:rsidRDefault="003C1B50" w:rsidP="007D3AD2">
            <w:pPr>
              <w:pStyle w:val="af5"/>
              <w:ind w:leftChars="0" w:left="0"/>
              <w:jc w:val="center"/>
              <w:rPr>
                <w:sz w:val="18"/>
                <w:szCs w:val="24"/>
              </w:rPr>
            </w:pPr>
            <w:r w:rsidRPr="003153F5">
              <w:rPr>
                <w:szCs w:val="24"/>
              </w:rPr>
              <w:t>軸の</w:t>
            </w:r>
            <w:r>
              <w:rPr>
                <w:szCs w:val="24"/>
              </w:rPr>
              <w:t>移動</w:t>
            </w:r>
            <w:r w:rsidRPr="003153F5">
              <w:rPr>
                <w:szCs w:val="24"/>
              </w:rPr>
              <w:t>範囲（</w:t>
            </w:r>
            <w:r w:rsidRPr="003153F5">
              <w:rPr>
                <w:szCs w:val="24"/>
              </w:rPr>
              <w:t>mm</w:t>
            </w:r>
            <w:r w:rsidRPr="003153F5">
              <w:rPr>
                <w:rFonts w:hint="eastAsia"/>
                <w:szCs w:val="24"/>
              </w:rPr>
              <w:t>）</w:t>
            </w:r>
          </w:p>
        </w:tc>
        <w:tc>
          <w:tcPr>
            <w:tcW w:w="1559" w:type="dxa"/>
            <w:vAlign w:val="center"/>
          </w:tcPr>
          <w:p w14:paraId="4F858663" w14:textId="77777777" w:rsidR="003C1B50" w:rsidRPr="00547AAC" w:rsidRDefault="003C1B50" w:rsidP="007D3AD2">
            <w:pPr>
              <w:pStyle w:val="af5"/>
              <w:ind w:leftChars="0" w:left="0"/>
              <w:jc w:val="center"/>
              <w:rPr>
                <w:sz w:val="18"/>
                <w:szCs w:val="24"/>
              </w:rPr>
            </w:pPr>
            <w:r>
              <w:rPr>
                <w:rFonts w:hint="eastAsia"/>
                <w:sz w:val="18"/>
                <w:szCs w:val="24"/>
              </w:rPr>
              <w:t>1,</w:t>
            </w:r>
            <w:r w:rsidRPr="00547AAC">
              <w:rPr>
                <w:sz w:val="18"/>
                <w:szCs w:val="24"/>
              </w:rPr>
              <w:t>00</w:t>
            </w:r>
            <w:r>
              <w:rPr>
                <w:rFonts w:hint="eastAsia"/>
                <w:sz w:val="18"/>
                <w:szCs w:val="24"/>
              </w:rPr>
              <w:t>0</w:t>
            </w:r>
            <w:r>
              <w:rPr>
                <w:rFonts w:hint="eastAsia"/>
                <w:sz w:val="18"/>
                <w:szCs w:val="24"/>
              </w:rPr>
              <w:t>未満</w:t>
            </w:r>
          </w:p>
        </w:tc>
        <w:tc>
          <w:tcPr>
            <w:tcW w:w="1843" w:type="dxa"/>
            <w:vAlign w:val="center"/>
          </w:tcPr>
          <w:p w14:paraId="508156E9" w14:textId="77777777" w:rsidR="003C1B50" w:rsidRDefault="003C1B50" w:rsidP="007D3AD2">
            <w:pPr>
              <w:pStyle w:val="af5"/>
              <w:ind w:leftChars="0" w:left="0"/>
              <w:jc w:val="center"/>
              <w:rPr>
                <w:sz w:val="18"/>
                <w:szCs w:val="24"/>
              </w:rPr>
            </w:pPr>
            <w:r>
              <w:rPr>
                <w:rFonts w:hint="eastAsia"/>
                <w:sz w:val="18"/>
                <w:szCs w:val="24"/>
              </w:rPr>
              <w:t>1,000</w:t>
            </w:r>
            <w:r>
              <w:rPr>
                <w:rFonts w:hint="eastAsia"/>
                <w:sz w:val="18"/>
                <w:szCs w:val="24"/>
              </w:rPr>
              <w:t>以上</w:t>
            </w:r>
          </w:p>
          <w:p w14:paraId="0CF00569" w14:textId="77777777" w:rsidR="003C1B50" w:rsidRPr="00547AAC" w:rsidRDefault="003C1B50" w:rsidP="007D3AD2">
            <w:pPr>
              <w:pStyle w:val="af5"/>
              <w:ind w:leftChars="0" w:left="0"/>
              <w:jc w:val="center"/>
              <w:rPr>
                <w:sz w:val="18"/>
                <w:szCs w:val="24"/>
              </w:rPr>
            </w:pPr>
            <w:r>
              <w:rPr>
                <w:rFonts w:hint="eastAsia"/>
                <w:sz w:val="18"/>
                <w:szCs w:val="24"/>
              </w:rPr>
              <w:t>4,000</w:t>
            </w:r>
            <w:r>
              <w:rPr>
                <w:rFonts w:hint="eastAsia"/>
                <w:sz w:val="18"/>
                <w:szCs w:val="24"/>
              </w:rPr>
              <w:t>未満</w:t>
            </w:r>
          </w:p>
        </w:tc>
        <w:tc>
          <w:tcPr>
            <w:tcW w:w="1985" w:type="dxa"/>
            <w:vAlign w:val="center"/>
          </w:tcPr>
          <w:p w14:paraId="6F0C3BAC" w14:textId="77777777" w:rsidR="003C1B50" w:rsidRPr="00547AAC" w:rsidRDefault="003C1B50" w:rsidP="007D3AD2">
            <w:pPr>
              <w:pStyle w:val="af5"/>
              <w:ind w:leftChars="0" w:left="0"/>
              <w:jc w:val="center"/>
              <w:rPr>
                <w:sz w:val="18"/>
                <w:szCs w:val="24"/>
              </w:rPr>
            </w:pPr>
            <w:r>
              <w:rPr>
                <w:rFonts w:hint="eastAsia"/>
                <w:sz w:val="18"/>
                <w:szCs w:val="24"/>
              </w:rPr>
              <w:t>4,000</w:t>
            </w:r>
            <w:r>
              <w:rPr>
                <w:rFonts w:hint="eastAsia"/>
                <w:sz w:val="18"/>
                <w:szCs w:val="24"/>
              </w:rPr>
              <w:t>以上</w:t>
            </w:r>
          </w:p>
        </w:tc>
      </w:tr>
      <w:tr w:rsidR="003C1B50" w:rsidRPr="00B76731" w14:paraId="6057B13B" w14:textId="77777777" w:rsidTr="007D3AD2">
        <w:tc>
          <w:tcPr>
            <w:tcW w:w="2693" w:type="dxa"/>
          </w:tcPr>
          <w:p w14:paraId="75A25FED" w14:textId="77777777" w:rsidR="003C1B50" w:rsidRPr="008A0022" w:rsidRDefault="003C1B50" w:rsidP="007D3AD2">
            <w:pPr>
              <w:pStyle w:val="af5"/>
              <w:ind w:leftChars="0" w:left="0"/>
              <w:rPr>
                <w:szCs w:val="24"/>
              </w:rPr>
            </w:pPr>
            <w:r w:rsidRPr="008A0022">
              <w:rPr>
                <w:szCs w:val="24"/>
              </w:rPr>
              <w:t>UPR</w:t>
            </w:r>
            <w:r w:rsidRPr="008A0022">
              <w:rPr>
                <w:szCs w:val="24"/>
              </w:rPr>
              <w:t>の</w:t>
            </w:r>
            <w:r w:rsidRPr="008A0022">
              <w:rPr>
                <w:rFonts w:hint="eastAsia"/>
                <w:szCs w:val="24"/>
              </w:rPr>
              <w:t>該非閾</w:t>
            </w:r>
            <w:r w:rsidRPr="008A0022">
              <w:rPr>
                <w:szCs w:val="24"/>
              </w:rPr>
              <w:t>値（</w:t>
            </w:r>
            <w:r w:rsidRPr="008A0022">
              <w:rPr>
                <w:szCs w:val="24"/>
              </w:rPr>
              <w:t>µm</w:t>
            </w:r>
            <w:r w:rsidRPr="008A0022">
              <w:rPr>
                <w:szCs w:val="24"/>
              </w:rPr>
              <w:t>）</w:t>
            </w:r>
          </w:p>
        </w:tc>
        <w:tc>
          <w:tcPr>
            <w:tcW w:w="1559" w:type="dxa"/>
          </w:tcPr>
          <w:p w14:paraId="71470952" w14:textId="77777777" w:rsidR="003C1B50" w:rsidRPr="007E33B2" w:rsidRDefault="00E74C18" w:rsidP="007D3AD2">
            <w:pPr>
              <w:pStyle w:val="af5"/>
              <w:ind w:leftChars="0" w:left="0"/>
              <w:jc w:val="center"/>
              <w:rPr>
                <w:szCs w:val="24"/>
              </w:rPr>
            </w:pPr>
            <w:r w:rsidRPr="007E33B2">
              <w:rPr>
                <w:rFonts w:hint="eastAsia"/>
                <w:szCs w:val="24"/>
              </w:rPr>
              <w:t>(</w:t>
            </w:r>
            <w:r w:rsidR="003C1B50" w:rsidRPr="007E33B2">
              <w:rPr>
                <w:szCs w:val="24"/>
              </w:rPr>
              <w:t>0.9</w:t>
            </w:r>
            <w:r w:rsidRPr="007E33B2">
              <w:rPr>
                <w:rFonts w:hint="eastAsia"/>
                <w:szCs w:val="24"/>
              </w:rPr>
              <w:t>)</w:t>
            </w:r>
          </w:p>
        </w:tc>
        <w:tc>
          <w:tcPr>
            <w:tcW w:w="1843" w:type="dxa"/>
          </w:tcPr>
          <w:p w14:paraId="4D3D834D" w14:textId="77777777" w:rsidR="003C1B50" w:rsidRPr="007E33B2" w:rsidRDefault="00E74C18" w:rsidP="007D3AD2">
            <w:pPr>
              <w:pStyle w:val="af5"/>
              <w:ind w:leftChars="0" w:left="0"/>
              <w:jc w:val="center"/>
              <w:rPr>
                <w:szCs w:val="24"/>
              </w:rPr>
            </w:pPr>
            <w:r w:rsidRPr="007E33B2">
              <w:rPr>
                <w:rFonts w:hint="eastAsia"/>
                <w:szCs w:val="24"/>
              </w:rPr>
              <w:t>(</w:t>
            </w:r>
            <w:r w:rsidR="003C1B50" w:rsidRPr="007E33B2">
              <w:rPr>
                <w:szCs w:val="24"/>
              </w:rPr>
              <w:t>1.4</w:t>
            </w:r>
            <w:r w:rsidRPr="007E33B2">
              <w:rPr>
                <w:rFonts w:hint="eastAsia"/>
                <w:szCs w:val="24"/>
              </w:rPr>
              <w:t>)</w:t>
            </w:r>
          </w:p>
        </w:tc>
        <w:tc>
          <w:tcPr>
            <w:tcW w:w="1985" w:type="dxa"/>
          </w:tcPr>
          <w:p w14:paraId="4BE30C32" w14:textId="77777777" w:rsidR="003C1B50" w:rsidRPr="007E33B2" w:rsidRDefault="00E74C18" w:rsidP="007D3AD2">
            <w:pPr>
              <w:pStyle w:val="af5"/>
              <w:ind w:leftChars="0" w:left="0"/>
              <w:jc w:val="center"/>
              <w:rPr>
                <w:szCs w:val="24"/>
              </w:rPr>
            </w:pPr>
            <w:r w:rsidRPr="007E33B2">
              <w:rPr>
                <w:rFonts w:hint="eastAsia"/>
                <w:szCs w:val="24"/>
              </w:rPr>
              <w:t>(</w:t>
            </w:r>
            <w:r w:rsidR="003C1B50" w:rsidRPr="007E33B2">
              <w:rPr>
                <w:szCs w:val="24"/>
              </w:rPr>
              <w:t>6.0</w:t>
            </w:r>
            <w:r w:rsidRPr="007E33B2">
              <w:rPr>
                <w:rFonts w:hint="eastAsia"/>
                <w:szCs w:val="24"/>
              </w:rPr>
              <w:t>)</w:t>
            </w:r>
          </w:p>
        </w:tc>
      </w:tr>
      <w:tr w:rsidR="003C1B50" w:rsidRPr="00B76731" w14:paraId="19A4AA65" w14:textId="77777777" w:rsidTr="007D3AD2">
        <w:tc>
          <w:tcPr>
            <w:tcW w:w="2693" w:type="dxa"/>
          </w:tcPr>
          <w:p w14:paraId="1F3700D3" w14:textId="77777777" w:rsidR="003C1B50" w:rsidRPr="00D971E2" w:rsidRDefault="003C1B50" w:rsidP="007D3AD2">
            <w:pPr>
              <w:pStyle w:val="af5"/>
              <w:ind w:leftChars="0" w:left="0"/>
              <w:rPr>
                <w:szCs w:val="24"/>
              </w:rPr>
            </w:pPr>
            <w:r w:rsidRPr="00D971E2">
              <w:rPr>
                <w:szCs w:val="24"/>
              </w:rPr>
              <w:t>偏差の変化（</w:t>
            </w:r>
            <w:r w:rsidRPr="00D971E2">
              <w:rPr>
                <w:szCs w:val="24"/>
              </w:rPr>
              <w:t>µm</w:t>
            </w:r>
            <w:r w:rsidRPr="00D971E2">
              <w:rPr>
                <w:szCs w:val="24"/>
              </w:rPr>
              <w:t>）</w:t>
            </w:r>
          </w:p>
        </w:tc>
        <w:tc>
          <w:tcPr>
            <w:tcW w:w="1559" w:type="dxa"/>
          </w:tcPr>
          <w:p w14:paraId="1C2750B5" w14:textId="77777777" w:rsidR="003C1B50" w:rsidRPr="007E33B2" w:rsidRDefault="003C1B50" w:rsidP="007D3AD2">
            <w:pPr>
              <w:pStyle w:val="af5"/>
              <w:ind w:leftChars="0" w:left="0"/>
              <w:jc w:val="center"/>
              <w:rPr>
                <w:szCs w:val="24"/>
              </w:rPr>
            </w:pPr>
            <w:r w:rsidRPr="007E33B2">
              <w:rPr>
                <w:szCs w:val="24"/>
              </w:rPr>
              <w:t>0.5</w:t>
            </w:r>
          </w:p>
        </w:tc>
        <w:tc>
          <w:tcPr>
            <w:tcW w:w="1843" w:type="dxa"/>
          </w:tcPr>
          <w:p w14:paraId="2B4FF01E" w14:textId="77777777" w:rsidR="003C1B50" w:rsidRPr="007E33B2" w:rsidRDefault="003C1B50" w:rsidP="007D3AD2">
            <w:pPr>
              <w:pStyle w:val="af5"/>
              <w:ind w:leftChars="0" w:left="0"/>
              <w:jc w:val="center"/>
              <w:rPr>
                <w:szCs w:val="24"/>
              </w:rPr>
            </w:pPr>
            <w:r w:rsidRPr="007E33B2">
              <w:rPr>
                <w:szCs w:val="24"/>
              </w:rPr>
              <w:t>0.8</w:t>
            </w:r>
          </w:p>
        </w:tc>
        <w:tc>
          <w:tcPr>
            <w:tcW w:w="1985" w:type="dxa"/>
          </w:tcPr>
          <w:p w14:paraId="34BB89DD" w14:textId="77777777" w:rsidR="003C1B50" w:rsidRPr="007E33B2" w:rsidRDefault="003C1B50" w:rsidP="007D3AD2">
            <w:pPr>
              <w:pStyle w:val="af5"/>
              <w:ind w:leftChars="0" w:left="0"/>
              <w:jc w:val="center"/>
              <w:rPr>
                <w:szCs w:val="24"/>
              </w:rPr>
            </w:pPr>
            <w:r w:rsidRPr="007E33B2">
              <w:rPr>
                <w:szCs w:val="24"/>
              </w:rPr>
              <w:t>3.5</w:t>
            </w:r>
          </w:p>
        </w:tc>
      </w:tr>
    </w:tbl>
    <w:p w14:paraId="5D29A6A0" w14:textId="77777777" w:rsidR="003C1B50" w:rsidRDefault="003C1B50" w:rsidP="003C1B50">
      <w:pPr>
        <w:rPr>
          <w:sz w:val="24"/>
          <w:szCs w:val="24"/>
        </w:rPr>
      </w:pPr>
    </w:p>
    <w:p w14:paraId="21EA4256" w14:textId="77777777" w:rsidR="003C1B50" w:rsidRPr="008A0022" w:rsidRDefault="003C1B50" w:rsidP="0065427D">
      <w:pPr>
        <w:ind w:firstLineChars="352" w:firstLine="707"/>
        <w:rPr>
          <w:b/>
          <w:sz w:val="20"/>
          <w:szCs w:val="24"/>
        </w:rPr>
      </w:pPr>
      <w:r w:rsidRPr="008A0022">
        <w:rPr>
          <w:b/>
          <w:sz w:val="20"/>
          <w:szCs w:val="24"/>
        </w:rPr>
        <w:t>表</w:t>
      </w:r>
      <w:r w:rsidRPr="008A0022">
        <w:rPr>
          <w:rFonts w:hint="eastAsia"/>
          <w:b/>
          <w:sz w:val="20"/>
          <w:szCs w:val="24"/>
        </w:rPr>
        <w:t>3</w:t>
      </w:r>
      <w:r w:rsidRPr="008A0022">
        <w:rPr>
          <w:sz w:val="20"/>
          <w:szCs w:val="24"/>
        </w:rPr>
        <w:t>－</w:t>
      </w:r>
      <w:r w:rsidRPr="008A0022">
        <w:rPr>
          <w:rFonts w:hint="eastAsia"/>
          <w:b/>
          <w:sz w:val="20"/>
          <w:szCs w:val="24"/>
        </w:rPr>
        <w:t>ジグ中ぐり盤・</w:t>
      </w:r>
      <w:r w:rsidRPr="008A0022">
        <w:rPr>
          <w:rFonts w:hint="eastAsia"/>
          <w:b/>
          <w:sz w:val="20"/>
          <w:szCs w:val="24"/>
        </w:rPr>
        <w:t>3</w:t>
      </w:r>
      <w:r w:rsidRPr="008A0022">
        <w:rPr>
          <w:rFonts w:hint="eastAsia"/>
          <w:b/>
          <w:sz w:val="20"/>
          <w:szCs w:val="24"/>
        </w:rPr>
        <w:t>軸又は</w:t>
      </w:r>
      <w:r w:rsidRPr="008A0022">
        <w:rPr>
          <w:rFonts w:hint="eastAsia"/>
          <w:b/>
          <w:sz w:val="20"/>
          <w:szCs w:val="24"/>
        </w:rPr>
        <w:t>4</w:t>
      </w:r>
      <w:r w:rsidRPr="008A0022">
        <w:rPr>
          <w:rFonts w:hint="eastAsia"/>
          <w:b/>
          <w:sz w:val="20"/>
          <w:szCs w:val="24"/>
        </w:rPr>
        <w:t>軸</w:t>
      </w:r>
      <w:r w:rsidRPr="008A0022">
        <w:rPr>
          <w:rFonts w:hint="eastAsia"/>
          <w:b/>
          <w:sz w:val="20"/>
          <w:szCs w:val="24"/>
        </w:rPr>
        <w:t>NC</w:t>
      </w:r>
      <w:r w:rsidRPr="008A0022">
        <w:rPr>
          <w:rFonts w:hint="eastAsia"/>
          <w:b/>
          <w:sz w:val="20"/>
          <w:szCs w:val="24"/>
        </w:rPr>
        <w:t>研削盤の</w:t>
      </w:r>
      <w:r w:rsidR="005131C6">
        <w:rPr>
          <w:rFonts w:hint="eastAsia"/>
          <w:b/>
          <w:sz w:val="20"/>
          <w:szCs w:val="24"/>
        </w:rPr>
        <w:t>軸の移動範囲</w:t>
      </w:r>
      <w:r w:rsidRPr="008A0022">
        <w:rPr>
          <w:b/>
          <w:sz w:val="20"/>
          <w:szCs w:val="24"/>
        </w:rPr>
        <w:t>に対応する位置決め偏差の変化</w:t>
      </w:r>
    </w:p>
    <w:tbl>
      <w:tblPr>
        <w:tblStyle w:val="af2"/>
        <w:tblW w:w="0" w:type="auto"/>
        <w:tblInd w:w="959" w:type="dxa"/>
        <w:tblLook w:val="04A0" w:firstRow="1" w:lastRow="0" w:firstColumn="1" w:lastColumn="0" w:noHBand="0" w:noVBand="1"/>
      </w:tblPr>
      <w:tblGrid>
        <w:gridCol w:w="2693"/>
        <w:gridCol w:w="5387"/>
      </w:tblGrid>
      <w:tr w:rsidR="003C1B50" w:rsidRPr="00B76731" w14:paraId="0DA53506" w14:textId="77777777" w:rsidTr="007D3AD2">
        <w:tc>
          <w:tcPr>
            <w:tcW w:w="2693" w:type="dxa"/>
          </w:tcPr>
          <w:p w14:paraId="32FF9A89" w14:textId="77777777" w:rsidR="003C1B50" w:rsidRPr="00547AAC" w:rsidRDefault="003C1B50" w:rsidP="007D3AD2">
            <w:pPr>
              <w:pStyle w:val="af5"/>
              <w:ind w:leftChars="0" w:left="0"/>
              <w:rPr>
                <w:sz w:val="18"/>
                <w:szCs w:val="24"/>
              </w:rPr>
            </w:pPr>
            <w:r w:rsidRPr="003153F5">
              <w:rPr>
                <w:szCs w:val="24"/>
              </w:rPr>
              <w:t>軸の</w:t>
            </w:r>
            <w:r>
              <w:rPr>
                <w:szCs w:val="24"/>
              </w:rPr>
              <w:t>移動</w:t>
            </w:r>
            <w:r w:rsidRPr="003153F5">
              <w:rPr>
                <w:szCs w:val="24"/>
              </w:rPr>
              <w:t>範囲（</w:t>
            </w:r>
            <w:r w:rsidRPr="003153F5">
              <w:rPr>
                <w:szCs w:val="24"/>
              </w:rPr>
              <w:t>mm</w:t>
            </w:r>
            <w:r w:rsidRPr="003153F5">
              <w:rPr>
                <w:rFonts w:hint="eastAsia"/>
                <w:szCs w:val="24"/>
              </w:rPr>
              <w:t>）</w:t>
            </w:r>
          </w:p>
        </w:tc>
        <w:tc>
          <w:tcPr>
            <w:tcW w:w="5387" w:type="dxa"/>
          </w:tcPr>
          <w:p w14:paraId="12D84394" w14:textId="77777777" w:rsidR="003C1B50" w:rsidRPr="007E33B2" w:rsidRDefault="003C1B50" w:rsidP="007D3AD2">
            <w:pPr>
              <w:pStyle w:val="af5"/>
              <w:ind w:leftChars="0" w:left="0"/>
              <w:jc w:val="center"/>
              <w:rPr>
                <w:szCs w:val="21"/>
              </w:rPr>
            </w:pPr>
            <w:r w:rsidRPr="007E33B2">
              <w:rPr>
                <w:rFonts w:hint="eastAsia"/>
                <w:szCs w:val="21"/>
              </w:rPr>
              <w:t>全軸長</w:t>
            </w:r>
          </w:p>
        </w:tc>
      </w:tr>
      <w:tr w:rsidR="003C1B50" w:rsidRPr="00B76731" w14:paraId="63A04C17" w14:textId="77777777" w:rsidTr="007D3AD2">
        <w:tc>
          <w:tcPr>
            <w:tcW w:w="2693" w:type="dxa"/>
          </w:tcPr>
          <w:p w14:paraId="15EFD9C2" w14:textId="77777777" w:rsidR="003C1B50" w:rsidRPr="008A0022" w:rsidRDefault="003C1B50" w:rsidP="007D3AD2">
            <w:pPr>
              <w:pStyle w:val="af5"/>
              <w:ind w:leftChars="0" w:left="0"/>
              <w:rPr>
                <w:szCs w:val="24"/>
              </w:rPr>
            </w:pPr>
            <w:r w:rsidRPr="008A0022">
              <w:rPr>
                <w:szCs w:val="24"/>
              </w:rPr>
              <w:t>UPR</w:t>
            </w:r>
            <w:r w:rsidRPr="008A0022">
              <w:rPr>
                <w:szCs w:val="24"/>
              </w:rPr>
              <w:t>の</w:t>
            </w:r>
            <w:r w:rsidRPr="008A0022">
              <w:rPr>
                <w:rFonts w:hint="eastAsia"/>
                <w:szCs w:val="24"/>
              </w:rPr>
              <w:t>該非閾</w:t>
            </w:r>
            <w:r w:rsidRPr="008A0022">
              <w:rPr>
                <w:szCs w:val="24"/>
              </w:rPr>
              <w:t>値（</w:t>
            </w:r>
            <w:r w:rsidRPr="008A0022">
              <w:rPr>
                <w:szCs w:val="24"/>
              </w:rPr>
              <w:t>µm</w:t>
            </w:r>
            <w:r w:rsidRPr="008A0022">
              <w:rPr>
                <w:szCs w:val="24"/>
              </w:rPr>
              <w:t>）</w:t>
            </w:r>
          </w:p>
        </w:tc>
        <w:tc>
          <w:tcPr>
            <w:tcW w:w="5387" w:type="dxa"/>
          </w:tcPr>
          <w:p w14:paraId="2D81B242" w14:textId="77777777" w:rsidR="003C1B50" w:rsidRPr="007E33B2" w:rsidRDefault="00E74C18" w:rsidP="007D3AD2">
            <w:pPr>
              <w:pStyle w:val="af5"/>
              <w:ind w:leftChars="0" w:left="0"/>
              <w:jc w:val="center"/>
              <w:rPr>
                <w:szCs w:val="21"/>
              </w:rPr>
            </w:pPr>
            <w:r w:rsidRPr="007E33B2">
              <w:rPr>
                <w:rFonts w:hint="eastAsia"/>
                <w:szCs w:val="21"/>
              </w:rPr>
              <w:t>(</w:t>
            </w:r>
            <w:r w:rsidR="003C1B50" w:rsidRPr="007E33B2">
              <w:rPr>
                <w:rFonts w:hint="eastAsia"/>
                <w:szCs w:val="21"/>
              </w:rPr>
              <w:t>1.1</w:t>
            </w:r>
            <w:r w:rsidRPr="007E33B2">
              <w:rPr>
                <w:rFonts w:hint="eastAsia"/>
                <w:szCs w:val="21"/>
              </w:rPr>
              <w:t>)</w:t>
            </w:r>
          </w:p>
        </w:tc>
      </w:tr>
      <w:tr w:rsidR="003C1B50" w:rsidRPr="00B76731" w14:paraId="32619FA9" w14:textId="77777777" w:rsidTr="007D3AD2">
        <w:tc>
          <w:tcPr>
            <w:tcW w:w="2693" w:type="dxa"/>
          </w:tcPr>
          <w:p w14:paraId="1793FE73" w14:textId="77777777" w:rsidR="003C1B50" w:rsidRPr="00D971E2" w:rsidRDefault="003C1B50" w:rsidP="007D3AD2">
            <w:pPr>
              <w:pStyle w:val="af5"/>
              <w:ind w:leftChars="0" w:left="0"/>
              <w:rPr>
                <w:szCs w:val="24"/>
              </w:rPr>
            </w:pPr>
            <w:r w:rsidRPr="00D971E2">
              <w:rPr>
                <w:szCs w:val="24"/>
              </w:rPr>
              <w:t>偏差の変化（</w:t>
            </w:r>
            <w:r w:rsidRPr="00D971E2">
              <w:rPr>
                <w:szCs w:val="24"/>
              </w:rPr>
              <w:t>µm</w:t>
            </w:r>
            <w:r w:rsidRPr="00D971E2">
              <w:rPr>
                <w:szCs w:val="24"/>
              </w:rPr>
              <w:t>）</w:t>
            </w:r>
          </w:p>
        </w:tc>
        <w:tc>
          <w:tcPr>
            <w:tcW w:w="5387" w:type="dxa"/>
          </w:tcPr>
          <w:p w14:paraId="2395516E" w14:textId="77777777" w:rsidR="003C1B50" w:rsidRPr="007E33B2" w:rsidRDefault="003C1B50" w:rsidP="007D3AD2">
            <w:pPr>
              <w:pStyle w:val="af5"/>
              <w:ind w:leftChars="0" w:left="0"/>
              <w:jc w:val="center"/>
              <w:rPr>
                <w:szCs w:val="21"/>
              </w:rPr>
            </w:pPr>
            <w:r w:rsidRPr="007E33B2">
              <w:rPr>
                <w:szCs w:val="21"/>
              </w:rPr>
              <w:t>0.</w:t>
            </w:r>
            <w:r w:rsidRPr="007E33B2">
              <w:rPr>
                <w:rFonts w:hint="eastAsia"/>
                <w:szCs w:val="21"/>
              </w:rPr>
              <w:t>6</w:t>
            </w:r>
          </w:p>
        </w:tc>
      </w:tr>
    </w:tbl>
    <w:p w14:paraId="625ADA1C" w14:textId="77777777" w:rsidR="0065427D" w:rsidRDefault="0065427D" w:rsidP="003C1B50">
      <w:pPr>
        <w:rPr>
          <w:sz w:val="24"/>
          <w:szCs w:val="24"/>
        </w:rPr>
      </w:pPr>
    </w:p>
    <w:p w14:paraId="526E4281" w14:textId="77777777" w:rsidR="003C1B50" w:rsidRPr="008F5DCC" w:rsidRDefault="003C1B50" w:rsidP="003C1B50">
      <w:pPr>
        <w:pStyle w:val="af5"/>
        <w:ind w:leftChars="-73" w:left="-153" w:firstLineChars="428" w:firstLine="859"/>
        <w:jc w:val="center"/>
        <w:rPr>
          <w:b/>
          <w:sz w:val="20"/>
          <w:szCs w:val="24"/>
        </w:rPr>
      </w:pPr>
      <w:r w:rsidRPr="001D2A6D">
        <w:rPr>
          <w:b/>
          <w:sz w:val="20"/>
          <w:szCs w:val="24"/>
        </w:rPr>
        <w:t>表</w:t>
      </w:r>
      <w:r>
        <w:rPr>
          <w:rFonts w:hint="eastAsia"/>
          <w:b/>
          <w:sz w:val="20"/>
          <w:szCs w:val="24"/>
        </w:rPr>
        <w:t>4</w:t>
      </w:r>
      <w:r w:rsidRPr="001D2A6D">
        <w:rPr>
          <w:sz w:val="20"/>
          <w:szCs w:val="24"/>
        </w:rPr>
        <w:t>－</w:t>
      </w:r>
      <w:r>
        <w:rPr>
          <w:rFonts w:hint="eastAsia"/>
          <w:b/>
          <w:sz w:val="20"/>
          <w:szCs w:val="24"/>
        </w:rPr>
        <w:t>5</w:t>
      </w:r>
      <w:r>
        <w:rPr>
          <w:rFonts w:hint="eastAsia"/>
          <w:b/>
          <w:sz w:val="20"/>
          <w:szCs w:val="24"/>
        </w:rPr>
        <w:t>軸</w:t>
      </w:r>
      <w:r>
        <w:rPr>
          <w:rFonts w:hint="eastAsia"/>
          <w:b/>
          <w:sz w:val="20"/>
          <w:szCs w:val="24"/>
        </w:rPr>
        <w:t>N</w:t>
      </w:r>
      <w:r w:rsidRPr="008F5DCC">
        <w:rPr>
          <w:rFonts w:hint="eastAsia"/>
          <w:b/>
          <w:sz w:val="20"/>
          <w:szCs w:val="24"/>
        </w:rPr>
        <w:t>C</w:t>
      </w:r>
      <w:r>
        <w:rPr>
          <w:rFonts w:hint="eastAsia"/>
          <w:b/>
          <w:sz w:val="20"/>
          <w:szCs w:val="24"/>
        </w:rPr>
        <w:t>研削</w:t>
      </w:r>
      <w:r w:rsidRPr="008F5DCC">
        <w:rPr>
          <w:rFonts w:hint="eastAsia"/>
          <w:b/>
          <w:sz w:val="20"/>
          <w:szCs w:val="24"/>
        </w:rPr>
        <w:t>盤</w:t>
      </w:r>
      <w:r>
        <w:rPr>
          <w:rFonts w:hint="eastAsia"/>
          <w:b/>
          <w:sz w:val="20"/>
          <w:szCs w:val="24"/>
        </w:rPr>
        <w:t>の</w:t>
      </w:r>
      <w:r w:rsidR="005131C6">
        <w:rPr>
          <w:rFonts w:hint="eastAsia"/>
          <w:b/>
          <w:sz w:val="20"/>
          <w:szCs w:val="24"/>
        </w:rPr>
        <w:t>軸の移動範囲</w:t>
      </w:r>
      <w:r w:rsidRPr="008F5DCC">
        <w:rPr>
          <w:b/>
          <w:sz w:val="20"/>
          <w:szCs w:val="24"/>
        </w:rPr>
        <w:t>に対応する位置決め偏差の変化</w:t>
      </w:r>
    </w:p>
    <w:tbl>
      <w:tblPr>
        <w:tblStyle w:val="af2"/>
        <w:tblW w:w="0" w:type="auto"/>
        <w:tblInd w:w="959" w:type="dxa"/>
        <w:tblLook w:val="04A0" w:firstRow="1" w:lastRow="0" w:firstColumn="1" w:lastColumn="0" w:noHBand="0" w:noVBand="1"/>
      </w:tblPr>
      <w:tblGrid>
        <w:gridCol w:w="2693"/>
        <w:gridCol w:w="1559"/>
        <w:gridCol w:w="1843"/>
        <w:gridCol w:w="1985"/>
      </w:tblGrid>
      <w:tr w:rsidR="003C1B50" w:rsidRPr="00B76731" w14:paraId="42B1E002" w14:textId="77777777" w:rsidTr="007D3AD2">
        <w:tc>
          <w:tcPr>
            <w:tcW w:w="2693" w:type="dxa"/>
            <w:vAlign w:val="center"/>
          </w:tcPr>
          <w:p w14:paraId="6AFA4300" w14:textId="77777777" w:rsidR="003C1B50" w:rsidRPr="00547AAC" w:rsidRDefault="003C1B50" w:rsidP="007D3AD2">
            <w:pPr>
              <w:pStyle w:val="af5"/>
              <w:ind w:leftChars="0" w:left="0"/>
              <w:jc w:val="center"/>
              <w:rPr>
                <w:sz w:val="18"/>
                <w:szCs w:val="24"/>
              </w:rPr>
            </w:pPr>
            <w:r w:rsidRPr="003153F5">
              <w:rPr>
                <w:szCs w:val="24"/>
              </w:rPr>
              <w:t>軸の</w:t>
            </w:r>
            <w:r>
              <w:rPr>
                <w:szCs w:val="24"/>
              </w:rPr>
              <w:t>移動</w:t>
            </w:r>
            <w:r w:rsidRPr="003153F5">
              <w:rPr>
                <w:szCs w:val="24"/>
              </w:rPr>
              <w:t>範囲（</w:t>
            </w:r>
            <w:r w:rsidRPr="003153F5">
              <w:rPr>
                <w:szCs w:val="24"/>
              </w:rPr>
              <w:t>mm</w:t>
            </w:r>
            <w:r w:rsidRPr="003153F5">
              <w:rPr>
                <w:rFonts w:hint="eastAsia"/>
                <w:szCs w:val="24"/>
              </w:rPr>
              <w:t>）</w:t>
            </w:r>
          </w:p>
        </w:tc>
        <w:tc>
          <w:tcPr>
            <w:tcW w:w="1559" w:type="dxa"/>
            <w:vAlign w:val="center"/>
          </w:tcPr>
          <w:p w14:paraId="1DE945AC" w14:textId="77777777" w:rsidR="003C1B50" w:rsidRPr="00547AAC" w:rsidRDefault="003C1B50" w:rsidP="007D3AD2">
            <w:pPr>
              <w:pStyle w:val="af5"/>
              <w:ind w:leftChars="0" w:left="0"/>
              <w:jc w:val="center"/>
              <w:rPr>
                <w:sz w:val="18"/>
                <w:szCs w:val="24"/>
              </w:rPr>
            </w:pPr>
            <w:r>
              <w:rPr>
                <w:rFonts w:hint="eastAsia"/>
                <w:sz w:val="18"/>
                <w:szCs w:val="24"/>
              </w:rPr>
              <w:t>1,</w:t>
            </w:r>
            <w:r w:rsidRPr="00547AAC">
              <w:rPr>
                <w:sz w:val="18"/>
                <w:szCs w:val="24"/>
              </w:rPr>
              <w:t>00</w:t>
            </w:r>
            <w:r>
              <w:rPr>
                <w:rFonts w:hint="eastAsia"/>
                <w:sz w:val="18"/>
                <w:szCs w:val="24"/>
              </w:rPr>
              <w:t>0</w:t>
            </w:r>
            <w:r>
              <w:rPr>
                <w:rFonts w:hint="eastAsia"/>
                <w:sz w:val="18"/>
                <w:szCs w:val="24"/>
              </w:rPr>
              <w:t>未満</w:t>
            </w:r>
          </w:p>
        </w:tc>
        <w:tc>
          <w:tcPr>
            <w:tcW w:w="1843" w:type="dxa"/>
            <w:vAlign w:val="center"/>
          </w:tcPr>
          <w:p w14:paraId="192295E7" w14:textId="77777777" w:rsidR="003C1B50" w:rsidRDefault="003C1B50" w:rsidP="007D3AD2">
            <w:pPr>
              <w:pStyle w:val="af5"/>
              <w:ind w:leftChars="0" w:left="0"/>
              <w:jc w:val="center"/>
              <w:rPr>
                <w:sz w:val="18"/>
                <w:szCs w:val="24"/>
              </w:rPr>
            </w:pPr>
            <w:r>
              <w:rPr>
                <w:rFonts w:hint="eastAsia"/>
                <w:sz w:val="18"/>
                <w:szCs w:val="24"/>
              </w:rPr>
              <w:t>1,000</w:t>
            </w:r>
            <w:r>
              <w:rPr>
                <w:rFonts w:hint="eastAsia"/>
                <w:sz w:val="18"/>
                <w:szCs w:val="24"/>
              </w:rPr>
              <w:t>以上</w:t>
            </w:r>
          </w:p>
          <w:p w14:paraId="5EDD7E28" w14:textId="77777777" w:rsidR="003C1B50" w:rsidRPr="00547AAC" w:rsidRDefault="003C1B50" w:rsidP="007D3AD2">
            <w:pPr>
              <w:pStyle w:val="af5"/>
              <w:ind w:leftChars="0" w:left="0"/>
              <w:jc w:val="center"/>
              <w:rPr>
                <w:sz w:val="18"/>
                <w:szCs w:val="24"/>
              </w:rPr>
            </w:pPr>
            <w:r>
              <w:rPr>
                <w:rFonts w:hint="eastAsia"/>
                <w:sz w:val="18"/>
                <w:szCs w:val="24"/>
              </w:rPr>
              <w:t>4,000</w:t>
            </w:r>
            <w:r>
              <w:rPr>
                <w:rFonts w:hint="eastAsia"/>
                <w:sz w:val="18"/>
                <w:szCs w:val="24"/>
              </w:rPr>
              <w:t>未満</w:t>
            </w:r>
          </w:p>
        </w:tc>
        <w:tc>
          <w:tcPr>
            <w:tcW w:w="1985" w:type="dxa"/>
            <w:vAlign w:val="center"/>
          </w:tcPr>
          <w:p w14:paraId="723DAA0E" w14:textId="77777777" w:rsidR="003C1B50" w:rsidRPr="00547AAC" w:rsidRDefault="003C1B50" w:rsidP="007D3AD2">
            <w:pPr>
              <w:pStyle w:val="af5"/>
              <w:ind w:leftChars="0" w:left="0"/>
              <w:jc w:val="center"/>
              <w:rPr>
                <w:sz w:val="18"/>
                <w:szCs w:val="24"/>
              </w:rPr>
            </w:pPr>
            <w:r>
              <w:rPr>
                <w:rFonts w:hint="eastAsia"/>
                <w:sz w:val="18"/>
                <w:szCs w:val="24"/>
              </w:rPr>
              <w:t>4,000</w:t>
            </w:r>
            <w:r>
              <w:rPr>
                <w:rFonts w:hint="eastAsia"/>
                <w:sz w:val="18"/>
                <w:szCs w:val="24"/>
              </w:rPr>
              <w:t>以上</w:t>
            </w:r>
          </w:p>
        </w:tc>
      </w:tr>
      <w:tr w:rsidR="003C1B50" w:rsidRPr="00B76731" w14:paraId="6DC6765B" w14:textId="77777777" w:rsidTr="007D3AD2">
        <w:tc>
          <w:tcPr>
            <w:tcW w:w="2693" w:type="dxa"/>
          </w:tcPr>
          <w:p w14:paraId="3CEB8F8F" w14:textId="77777777" w:rsidR="003C1B50" w:rsidRPr="008A0022" w:rsidRDefault="003C1B50" w:rsidP="007D3AD2">
            <w:pPr>
              <w:pStyle w:val="af5"/>
              <w:ind w:leftChars="0" w:left="0"/>
              <w:rPr>
                <w:szCs w:val="24"/>
              </w:rPr>
            </w:pPr>
            <w:r w:rsidRPr="008A0022">
              <w:rPr>
                <w:szCs w:val="24"/>
              </w:rPr>
              <w:t>UPR</w:t>
            </w:r>
            <w:r w:rsidRPr="008A0022">
              <w:rPr>
                <w:szCs w:val="24"/>
              </w:rPr>
              <w:t>の</w:t>
            </w:r>
            <w:r w:rsidRPr="008A0022">
              <w:rPr>
                <w:rFonts w:hint="eastAsia"/>
                <w:szCs w:val="24"/>
              </w:rPr>
              <w:t>該非閾</w:t>
            </w:r>
            <w:r w:rsidRPr="008A0022">
              <w:rPr>
                <w:szCs w:val="24"/>
              </w:rPr>
              <w:t>値（</w:t>
            </w:r>
            <w:r w:rsidRPr="008A0022">
              <w:rPr>
                <w:szCs w:val="24"/>
              </w:rPr>
              <w:t>µm</w:t>
            </w:r>
            <w:r w:rsidRPr="008A0022">
              <w:rPr>
                <w:szCs w:val="24"/>
              </w:rPr>
              <w:t>）</w:t>
            </w:r>
          </w:p>
        </w:tc>
        <w:tc>
          <w:tcPr>
            <w:tcW w:w="1559" w:type="dxa"/>
          </w:tcPr>
          <w:p w14:paraId="33EF2AD4" w14:textId="689F4206" w:rsidR="003C1B50" w:rsidRPr="007E33B2" w:rsidRDefault="007E33B2" w:rsidP="007D3AD2">
            <w:pPr>
              <w:pStyle w:val="af5"/>
              <w:ind w:leftChars="0" w:left="0"/>
              <w:jc w:val="center"/>
              <w:rPr>
                <w:szCs w:val="24"/>
              </w:rPr>
            </w:pPr>
            <w:r w:rsidRPr="007E33B2">
              <w:rPr>
                <w:szCs w:val="24"/>
              </w:rPr>
              <w:t>(1.1)</w:t>
            </w:r>
          </w:p>
        </w:tc>
        <w:tc>
          <w:tcPr>
            <w:tcW w:w="1843" w:type="dxa"/>
          </w:tcPr>
          <w:p w14:paraId="794AE499" w14:textId="1884F6B9" w:rsidR="003C1B50" w:rsidRPr="007E33B2" w:rsidRDefault="007E33B2" w:rsidP="007D3AD2">
            <w:pPr>
              <w:pStyle w:val="af5"/>
              <w:ind w:leftChars="0" w:left="0"/>
              <w:jc w:val="center"/>
              <w:rPr>
                <w:szCs w:val="24"/>
              </w:rPr>
            </w:pPr>
            <w:r w:rsidRPr="007E33B2">
              <w:rPr>
                <w:szCs w:val="24"/>
              </w:rPr>
              <w:t>(1.4)</w:t>
            </w:r>
          </w:p>
        </w:tc>
        <w:tc>
          <w:tcPr>
            <w:tcW w:w="1985" w:type="dxa"/>
          </w:tcPr>
          <w:p w14:paraId="4930BCC4" w14:textId="78A7FB2A" w:rsidR="003C1B50" w:rsidRPr="007E33B2" w:rsidRDefault="007E33B2" w:rsidP="007D3AD2">
            <w:pPr>
              <w:pStyle w:val="af5"/>
              <w:ind w:leftChars="0" w:left="0"/>
              <w:jc w:val="center"/>
              <w:rPr>
                <w:szCs w:val="24"/>
              </w:rPr>
            </w:pPr>
            <w:r w:rsidRPr="007E33B2">
              <w:rPr>
                <w:szCs w:val="24"/>
              </w:rPr>
              <w:t>(6.0)</w:t>
            </w:r>
          </w:p>
        </w:tc>
      </w:tr>
      <w:tr w:rsidR="003C1B50" w:rsidRPr="00B76731" w14:paraId="06E704D3" w14:textId="77777777" w:rsidTr="007D3AD2">
        <w:tc>
          <w:tcPr>
            <w:tcW w:w="2693" w:type="dxa"/>
          </w:tcPr>
          <w:p w14:paraId="71B76203" w14:textId="77777777" w:rsidR="003C1B50" w:rsidRPr="00D971E2" w:rsidRDefault="003C1B50" w:rsidP="007D3AD2">
            <w:pPr>
              <w:pStyle w:val="af5"/>
              <w:ind w:leftChars="0" w:left="0"/>
              <w:rPr>
                <w:szCs w:val="24"/>
              </w:rPr>
            </w:pPr>
            <w:r w:rsidRPr="00D971E2">
              <w:rPr>
                <w:szCs w:val="24"/>
              </w:rPr>
              <w:t>偏差の変化（</w:t>
            </w:r>
            <w:r w:rsidRPr="00D971E2">
              <w:rPr>
                <w:szCs w:val="24"/>
              </w:rPr>
              <w:t>µm</w:t>
            </w:r>
            <w:r w:rsidRPr="00D971E2">
              <w:rPr>
                <w:szCs w:val="24"/>
              </w:rPr>
              <w:t>）</w:t>
            </w:r>
          </w:p>
        </w:tc>
        <w:tc>
          <w:tcPr>
            <w:tcW w:w="1559" w:type="dxa"/>
          </w:tcPr>
          <w:p w14:paraId="23380F18" w14:textId="47E1D9C7" w:rsidR="003C1B50" w:rsidRPr="007E33B2" w:rsidRDefault="007E33B2" w:rsidP="007D3AD2">
            <w:pPr>
              <w:pStyle w:val="af5"/>
              <w:ind w:leftChars="0" w:left="0"/>
              <w:jc w:val="center"/>
              <w:rPr>
                <w:szCs w:val="24"/>
              </w:rPr>
            </w:pPr>
            <w:r w:rsidRPr="007E33B2">
              <w:rPr>
                <w:szCs w:val="24"/>
              </w:rPr>
              <w:t>0.6</w:t>
            </w:r>
          </w:p>
        </w:tc>
        <w:tc>
          <w:tcPr>
            <w:tcW w:w="1843" w:type="dxa"/>
          </w:tcPr>
          <w:p w14:paraId="38A7C4E4" w14:textId="02DE762C" w:rsidR="003C1B50" w:rsidRPr="007E33B2" w:rsidRDefault="007E33B2" w:rsidP="007D3AD2">
            <w:pPr>
              <w:pStyle w:val="af5"/>
              <w:ind w:leftChars="0" w:left="0"/>
              <w:jc w:val="center"/>
              <w:rPr>
                <w:szCs w:val="24"/>
              </w:rPr>
            </w:pPr>
            <w:r w:rsidRPr="007E33B2">
              <w:rPr>
                <w:szCs w:val="24"/>
              </w:rPr>
              <w:t>0.8</w:t>
            </w:r>
          </w:p>
        </w:tc>
        <w:tc>
          <w:tcPr>
            <w:tcW w:w="1985" w:type="dxa"/>
          </w:tcPr>
          <w:p w14:paraId="17392903" w14:textId="1540EB22" w:rsidR="003C1B50" w:rsidRPr="007E33B2" w:rsidRDefault="007E33B2" w:rsidP="007D3AD2">
            <w:pPr>
              <w:pStyle w:val="af5"/>
              <w:ind w:leftChars="0" w:left="0"/>
              <w:jc w:val="center"/>
              <w:rPr>
                <w:szCs w:val="24"/>
              </w:rPr>
            </w:pPr>
            <w:r w:rsidRPr="007E33B2">
              <w:rPr>
                <w:szCs w:val="24"/>
              </w:rPr>
              <w:t>3.5</w:t>
            </w:r>
          </w:p>
        </w:tc>
      </w:tr>
    </w:tbl>
    <w:p w14:paraId="67B0D6FC" w14:textId="5D2357D7" w:rsidR="008F5DCC" w:rsidRDefault="008F5DCC" w:rsidP="00B76731">
      <w:pPr>
        <w:rPr>
          <w:sz w:val="24"/>
          <w:szCs w:val="24"/>
        </w:rPr>
      </w:pPr>
    </w:p>
    <w:p w14:paraId="20ACDA75" w14:textId="77777777" w:rsidR="0061165A" w:rsidRDefault="0061165A" w:rsidP="00B76731">
      <w:pPr>
        <w:rPr>
          <w:sz w:val="24"/>
          <w:szCs w:val="24"/>
        </w:rPr>
      </w:pPr>
    </w:p>
    <w:p w14:paraId="06347491" w14:textId="77777777" w:rsidR="00987B60" w:rsidRPr="001D2A6D" w:rsidRDefault="002A5D5A" w:rsidP="00B76731">
      <w:pPr>
        <w:rPr>
          <w:rFonts w:ascii="Times New Roman" w:hAnsi="Times New Roman" w:cs="Times New Roman"/>
          <w:b/>
          <w:sz w:val="22"/>
          <w:szCs w:val="24"/>
        </w:rPr>
      </w:pPr>
      <w:r w:rsidRPr="00E03171">
        <w:rPr>
          <w:rFonts w:cs="Times New Roman"/>
          <w:b/>
          <w:sz w:val="22"/>
          <w:szCs w:val="24"/>
        </w:rPr>
        <w:t>3</w:t>
      </w:r>
      <w:r w:rsidR="0070486C" w:rsidRPr="001D2A6D">
        <w:rPr>
          <w:rFonts w:ascii="Times New Roman" w:hAnsi="Times New Roman" w:cs="Times New Roman"/>
          <w:b/>
          <w:sz w:val="22"/>
          <w:szCs w:val="24"/>
        </w:rPr>
        <w:t>．</w:t>
      </w:r>
      <w:r w:rsidR="00987B60" w:rsidRPr="001D2A6D">
        <w:rPr>
          <w:rFonts w:ascii="Times New Roman" w:hAnsi="Times New Roman" w:cs="Times New Roman"/>
          <w:b/>
          <w:sz w:val="22"/>
          <w:szCs w:val="24"/>
        </w:rPr>
        <w:t>試験プログラム</w:t>
      </w:r>
    </w:p>
    <w:p w14:paraId="25688B2F" w14:textId="77777777" w:rsidR="00BE1C72" w:rsidRPr="001D2A6D" w:rsidRDefault="00B76731" w:rsidP="00B76731">
      <w:pPr>
        <w:rPr>
          <w:rFonts w:ascii="Times New Roman" w:hAnsi="Times New Roman" w:cs="Times New Roman"/>
          <w:b/>
          <w:sz w:val="22"/>
          <w:szCs w:val="24"/>
        </w:rPr>
      </w:pPr>
      <w:r w:rsidRPr="001D2A6D">
        <w:rPr>
          <w:rFonts w:ascii="Times New Roman" w:hAnsi="Times New Roman" w:cs="Times New Roman"/>
          <w:b/>
          <w:sz w:val="22"/>
          <w:szCs w:val="24"/>
        </w:rPr>
        <w:t>(</w:t>
      </w:r>
      <w:r w:rsidR="002A5D5A" w:rsidRPr="001D2A6D">
        <w:rPr>
          <w:rFonts w:ascii="Times New Roman" w:hAnsi="Times New Roman" w:cs="Times New Roman"/>
          <w:b/>
          <w:sz w:val="22"/>
          <w:szCs w:val="24"/>
        </w:rPr>
        <w:t>1</w:t>
      </w:r>
      <w:r w:rsidRPr="001D2A6D">
        <w:rPr>
          <w:rFonts w:ascii="Times New Roman" w:hAnsi="Times New Roman" w:cs="Times New Roman"/>
          <w:b/>
          <w:sz w:val="22"/>
          <w:szCs w:val="24"/>
        </w:rPr>
        <w:t>)</w:t>
      </w:r>
      <w:r w:rsidR="00BE1C72" w:rsidRPr="001D2A6D">
        <w:rPr>
          <w:rFonts w:ascii="Times New Roman" w:hAnsi="Times New Roman" w:cs="Times New Roman"/>
          <w:b/>
          <w:sz w:val="22"/>
          <w:szCs w:val="24"/>
        </w:rPr>
        <w:t>目標位置の設定</w:t>
      </w:r>
    </w:p>
    <w:p w14:paraId="36B05FDE" w14:textId="013567CA" w:rsidR="00B76731" w:rsidRPr="00E03171" w:rsidRDefault="00BE1C72" w:rsidP="00B76731">
      <w:pPr>
        <w:ind w:firstLineChars="176" w:firstLine="370"/>
        <w:rPr>
          <w:rFonts w:ascii="Times New Roman" w:hAnsi="Times New Roman" w:cs="Times New Roman"/>
          <w:szCs w:val="24"/>
        </w:rPr>
      </w:pPr>
      <w:r w:rsidRPr="001D2A6D">
        <w:rPr>
          <w:rFonts w:ascii="Times New Roman" w:hAnsi="Times New Roman" w:cs="Times New Roman"/>
          <w:szCs w:val="24"/>
        </w:rPr>
        <w:t>目標位置の設定は</w:t>
      </w:r>
      <w:r w:rsidR="002D6306" w:rsidRPr="001D2A6D">
        <w:rPr>
          <w:rFonts w:ascii="Times New Roman" w:hAnsi="Times New Roman" w:cs="Times New Roman"/>
          <w:szCs w:val="24"/>
        </w:rPr>
        <w:t>、</w:t>
      </w:r>
      <w:r w:rsidRPr="001D2A6D">
        <w:rPr>
          <w:rFonts w:ascii="Times New Roman" w:hAnsi="Times New Roman" w:cs="Times New Roman"/>
          <w:b/>
          <w:szCs w:val="24"/>
        </w:rPr>
        <w:t xml:space="preserve">JIS B </w:t>
      </w:r>
      <w:r w:rsidR="002A5D5A" w:rsidRPr="001D2A6D">
        <w:rPr>
          <w:rFonts w:ascii="Times New Roman" w:hAnsi="Times New Roman" w:cs="Times New Roman"/>
          <w:b/>
          <w:szCs w:val="24"/>
        </w:rPr>
        <w:t>6190</w:t>
      </w:r>
      <w:r w:rsidRPr="001D2A6D">
        <w:rPr>
          <w:rFonts w:ascii="Times New Roman" w:hAnsi="Times New Roman" w:cs="Times New Roman"/>
          <w:b/>
          <w:szCs w:val="24"/>
        </w:rPr>
        <w:t>-</w:t>
      </w:r>
      <w:r w:rsidR="002A5D5A" w:rsidRPr="001D2A6D">
        <w:rPr>
          <w:rFonts w:ascii="Times New Roman" w:hAnsi="Times New Roman" w:cs="Times New Roman"/>
          <w:b/>
          <w:szCs w:val="24"/>
        </w:rPr>
        <w:t>2</w:t>
      </w:r>
      <w:r w:rsidR="00E77A74">
        <w:rPr>
          <w:rFonts w:ascii="Times New Roman" w:hAnsi="Times New Roman" w:cs="Times New Roman" w:hint="eastAsia"/>
          <w:b/>
          <w:szCs w:val="24"/>
        </w:rPr>
        <w:t>:</w:t>
      </w:r>
      <w:r w:rsidR="00E77A74" w:rsidRPr="00F27435">
        <w:rPr>
          <w:rFonts w:ascii="Times New Roman" w:hAnsi="Times New Roman" w:cs="Times New Roman"/>
          <w:kern w:val="0"/>
          <w:szCs w:val="24"/>
        </w:rPr>
        <w:t>201</w:t>
      </w:r>
      <w:r w:rsidR="00E77A74" w:rsidRPr="00F27435">
        <w:rPr>
          <w:rFonts w:ascii="Times New Roman" w:hAnsi="Times New Roman" w:cs="Times New Roman" w:hint="eastAsia"/>
          <w:kern w:val="0"/>
          <w:szCs w:val="24"/>
        </w:rPr>
        <w:t>6</w:t>
      </w:r>
      <w:r w:rsidR="00E77A74" w:rsidRPr="001D2A6D">
        <w:rPr>
          <w:rFonts w:ascii="Times New Roman" w:hAnsi="Times New Roman" w:cs="Times New Roman"/>
          <w:szCs w:val="24"/>
        </w:rPr>
        <w:t xml:space="preserve"> </w:t>
      </w:r>
      <w:r w:rsidRPr="001D2A6D">
        <w:rPr>
          <w:rFonts w:ascii="Times New Roman" w:hAnsi="Times New Roman" w:cs="Times New Roman"/>
          <w:szCs w:val="24"/>
        </w:rPr>
        <w:t>(</w:t>
      </w:r>
      <w:r w:rsidRPr="001D2A6D">
        <w:rPr>
          <w:rFonts w:ascii="Times New Roman" w:hAnsi="Times New Roman" w:cs="Times New Roman"/>
          <w:b/>
          <w:szCs w:val="24"/>
        </w:rPr>
        <w:t xml:space="preserve">ISO </w:t>
      </w:r>
      <w:r w:rsidR="002A5D5A" w:rsidRPr="001D2A6D">
        <w:rPr>
          <w:rFonts w:ascii="Times New Roman" w:hAnsi="Times New Roman" w:cs="Times New Roman"/>
          <w:b/>
          <w:szCs w:val="24"/>
        </w:rPr>
        <w:t>230</w:t>
      </w:r>
      <w:r w:rsidRPr="001D2A6D">
        <w:rPr>
          <w:rFonts w:ascii="Times New Roman" w:hAnsi="Times New Roman" w:cs="Times New Roman"/>
          <w:b/>
          <w:szCs w:val="24"/>
        </w:rPr>
        <w:t>-</w:t>
      </w:r>
      <w:r w:rsidR="002A5D5A" w:rsidRPr="001D2A6D">
        <w:rPr>
          <w:rFonts w:ascii="Times New Roman" w:hAnsi="Times New Roman" w:cs="Times New Roman"/>
          <w:b/>
          <w:szCs w:val="24"/>
        </w:rPr>
        <w:t>2</w:t>
      </w:r>
      <w:r w:rsidRPr="001D2A6D">
        <w:rPr>
          <w:rFonts w:ascii="Times New Roman" w:hAnsi="Times New Roman" w:cs="Times New Roman"/>
          <w:b/>
          <w:szCs w:val="24"/>
        </w:rPr>
        <w:t>:</w:t>
      </w:r>
      <w:r w:rsidR="002A5D5A" w:rsidRPr="001D2A6D">
        <w:rPr>
          <w:rFonts w:ascii="Times New Roman" w:hAnsi="Times New Roman" w:cs="Times New Roman"/>
          <w:szCs w:val="24"/>
        </w:rPr>
        <w:t>2014</w:t>
      </w:r>
      <w:r w:rsidRPr="001D2A6D">
        <w:rPr>
          <w:rFonts w:ascii="Times New Roman" w:hAnsi="Times New Roman" w:cs="Times New Roman"/>
          <w:szCs w:val="24"/>
        </w:rPr>
        <w:t>)</w:t>
      </w:r>
      <w:r w:rsidRPr="001D2A6D">
        <w:rPr>
          <w:rFonts w:ascii="Times New Roman" w:hAnsi="Times New Roman" w:cs="Times New Roman"/>
          <w:szCs w:val="24"/>
        </w:rPr>
        <w:t>の</w:t>
      </w:r>
      <w:r w:rsidR="002A5D5A" w:rsidRPr="001D2A6D">
        <w:rPr>
          <w:rFonts w:ascii="Times New Roman" w:hAnsi="Times New Roman" w:cs="Times New Roman"/>
          <w:b/>
          <w:szCs w:val="24"/>
        </w:rPr>
        <w:t>5</w:t>
      </w:r>
      <w:r w:rsidRPr="001D2A6D">
        <w:rPr>
          <w:rFonts w:ascii="Times New Roman" w:hAnsi="Times New Roman" w:cs="Times New Roman"/>
          <w:b/>
          <w:szCs w:val="24"/>
        </w:rPr>
        <w:t>.</w:t>
      </w:r>
      <w:r w:rsidR="002A5D5A" w:rsidRPr="001D2A6D">
        <w:rPr>
          <w:rFonts w:ascii="Times New Roman" w:hAnsi="Times New Roman" w:cs="Times New Roman"/>
          <w:b/>
          <w:szCs w:val="24"/>
        </w:rPr>
        <w:t>2</w:t>
      </w:r>
      <w:r w:rsidRPr="001D2A6D">
        <w:rPr>
          <w:rFonts w:ascii="Times New Roman" w:hAnsi="Times New Roman" w:cs="Times New Roman"/>
          <w:szCs w:val="24"/>
        </w:rPr>
        <w:t>による</w:t>
      </w:r>
      <w:r w:rsidR="006B1832" w:rsidRPr="00E03171">
        <w:rPr>
          <w:rFonts w:ascii="Times New Roman" w:hAnsi="Times New Roman" w:cs="Times New Roman"/>
          <w:szCs w:val="24"/>
        </w:rPr>
        <w:t>と次の式に基づいて行うことになっている</w:t>
      </w:r>
      <w:r w:rsidRPr="00E03171">
        <w:rPr>
          <w:rFonts w:ascii="Times New Roman" w:hAnsi="Times New Roman" w:cs="Times New Roman"/>
          <w:szCs w:val="24"/>
        </w:rPr>
        <w:t>。</w:t>
      </w:r>
    </w:p>
    <w:p w14:paraId="3C021099" w14:textId="51CE0187" w:rsidR="00F471DF" w:rsidRPr="00E03171" w:rsidRDefault="00F471DF" w:rsidP="00B76731">
      <w:pPr>
        <w:ind w:firstLineChars="176" w:firstLine="370"/>
        <w:rPr>
          <w:rFonts w:ascii="Times New Roman" w:hAnsi="Times New Roman" w:cs="Times New Roman"/>
          <w:szCs w:val="24"/>
        </w:rPr>
      </w:pPr>
      <w:r w:rsidRPr="00E03171">
        <w:rPr>
          <w:rFonts w:ascii="Times New Roman" w:hAnsi="Times New Roman" w:cs="Times New Roman"/>
          <w:szCs w:val="24"/>
        </w:rPr>
        <w:t xml:space="preserve">　</w:t>
      </w:r>
      <w:r w:rsidRPr="00E03171">
        <w:rPr>
          <w:rFonts w:ascii="Times New Roman" w:hAnsi="Times New Roman" w:cs="Times New Roman"/>
          <w:i/>
          <w:szCs w:val="24"/>
        </w:rPr>
        <w:t>P</w:t>
      </w:r>
      <w:r w:rsidRPr="00E03171">
        <w:rPr>
          <w:rFonts w:ascii="Times New Roman" w:hAnsi="Times New Roman" w:cs="Times New Roman"/>
          <w:szCs w:val="24"/>
        </w:rPr>
        <w:t>i</w:t>
      </w:r>
      <w:r w:rsidRPr="00E03171">
        <w:rPr>
          <w:rFonts w:ascii="Times New Roman" w:hAnsi="Times New Roman" w:cs="Times New Roman"/>
          <w:szCs w:val="24"/>
        </w:rPr>
        <w:t>＝</w:t>
      </w:r>
      <w:r w:rsidRPr="00E03171">
        <w:rPr>
          <w:rFonts w:ascii="Times New Roman" w:hAnsi="Times New Roman" w:cs="Times New Roman"/>
          <w:szCs w:val="24"/>
        </w:rPr>
        <w:t xml:space="preserve">( </w:t>
      </w:r>
      <w:proofErr w:type="spellStart"/>
      <w:r w:rsidRPr="00E03171">
        <w:rPr>
          <w:rFonts w:ascii="Times New Roman" w:hAnsi="Times New Roman" w:cs="Times New Roman"/>
          <w:i/>
          <w:szCs w:val="24"/>
        </w:rPr>
        <w:t>i</w:t>
      </w:r>
      <w:proofErr w:type="spellEnd"/>
      <w:r w:rsidRPr="00E03171">
        <w:rPr>
          <w:rFonts w:ascii="Times New Roman" w:hAnsi="Times New Roman" w:cs="Times New Roman"/>
          <w:i/>
          <w:szCs w:val="24"/>
        </w:rPr>
        <w:t xml:space="preserve"> </w:t>
      </w:r>
      <w:r w:rsidRPr="00E03171">
        <w:rPr>
          <w:rFonts w:ascii="Symbol" w:hAnsi="Symbol" w:cs="Times New Roman"/>
          <w:szCs w:val="24"/>
        </w:rPr>
        <w:t></w:t>
      </w:r>
      <w:r w:rsidRPr="00E03171">
        <w:rPr>
          <w:rFonts w:ascii="Times New Roman" w:hAnsi="Times New Roman" w:cs="Times New Roman"/>
          <w:szCs w:val="24"/>
        </w:rPr>
        <w:t xml:space="preserve"> 1 ) </w:t>
      </w:r>
      <w:r w:rsidRPr="00E03171">
        <w:rPr>
          <w:rFonts w:ascii="Times New Roman" w:hAnsi="Times New Roman" w:cs="Times New Roman"/>
          <w:i/>
          <w:szCs w:val="24"/>
        </w:rPr>
        <w:t>p</w:t>
      </w:r>
      <w:r w:rsidRPr="00E03171">
        <w:rPr>
          <w:rFonts w:ascii="Times New Roman" w:hAnsi="Times New Roman" w:cs="Times New Roman"/>
          <w:szCs w:val="24"/>
        </w:rPr>
        <w:t>＋</w:t>
      </w:r>
      <w:r w:rsidR="00C523F2" w:rsidRPr="00E03171">
        <w:rPr>
          <w:rFonts w:ascii="Times New Roman" w:hAnsi="Times New Roman" w:cs="Times New Roman"/>
          <w:i/>
          <w:szCs w:val="24"/>
        </w:rPr>
        <w:t>r</w:t>
      </w:r>
      <w:r w:rsidR="00C523F2" w:rsidRPr="00E03171">
        <w:rPr>
          <w:rFonts w:ascii="Times New Roman" w:hAnsi="Times New Roman" w:cs="Times New Roman"/>
          <w:i/>
          <w:szCs w:val="24"/>
        </w:rPr>
        <w:tab/>
      </w:r>
      <w:r w:rsidR="00C523F2" w:rsidRPr="00E03171">
        <w:rPr>
          <w:rFonts w:ascii="Times New Roman" w:hAnsi="Times New Roman" w:cs="Times New Roman"/>
          <w:i/>
          <w:szCs w:val="24"/>
        </w:rPr>
        <w:tab/>
      </w:r>
      <w:r w:rsidR="00C523F2" w:rsidRPr="00E03171">
        <w:rPr>
          <w:rFonts w:ascii="Times New Roman" w:hAnsi="Times New Roman" w:cs="Times New Roman"/>
          <w:i/>
          <w:szCs w:val="24"/>
        </w:rPr>
        <w:tab/>
      </w:r>
      <w:r w:rsidR="00C523F2" w:rsidRPr="00E03171">
        <w:rPr>
          <w:rFonts w:ascii="Times New Roman" w:hAnsi="Times New Roman" w:cs="Times New Roman"/>
          <w:i/>
          <w:szCs w:val="24"/>
        </w:rPr>
        <w:tab/>
      </w:r>
      <w:r w:rsidR="00C523F2" w:rsidRPr="00E03171">
        <w:rPr>
          <w:rFonts w:ascii="Times New Roman" w:hAnsi="Times New Roman" w:cs="Times New Roman"/>
          <w:i/>
          <w:szCs w:val="24"/>
        </w:rPr>
        <w:tab/>
      </w:r>
      <w:r w:rsidR="00C523F2" w:rsidRPr="00E03171">
        <w:rPr>
          <w:rFonts w:ascii="Times New Roman" w:hAnsi="Times New Roman" w:cs="Times New Roman"/>
          <w:i/>
          <w:szCs w:val="24"/>
        </w:rPr>
        <w:tab/>
      </w:r>
      <w:r w:rsidR="00C523F2" w:rsidRPr="00E03171">
        <w:rPr>
          <w:rFonts w:ascii="Times New Roman" w:hAnsi="Times New Roman" w:cs="Times New Roman"/>
          <w:i/>
          <w:szCs w:val="24"/>
        </w:rPr>
        <w:tab/>
      </w:r>
      <w:r w:rsidR="00C523F2" w:rsidRPr="00E03171">
        <w:rPr>
          <w:rFonts w:ascii="Times New Roman" w:hAnsi="Times New Roman" w:cs="Times New Roman"/>
          <w:i/>
          <w:szCs w:val="24"/>
        </w:rPr>
        <w:tab/>
      </w:r>
      <w:r w:rsidR="00C523F2" w:rsidRPr="00E03171">
        <w:rPr>
          <w:rFonts w:ascii="Times New Roman" w:hAnsi="Times New Roman" w:cs="Times New Roman"/>
          <w:szCs w:val="24"/>
        </w:rPr>
        <w:t>(1)</w:t>
      </w:r>
    </w:p>
    <w:p w14:paraId="0FE48A2E" w14:textId="5AC1C59F" w:rsidR="00F471DF" w:rsidRPr="00E03171" w:rsidRDefault="00F471DF" w:rsidP="00B76731">
      <w:pPr>
        <w:ind w:leftChars="67" w:left="141" w:firstLineChars="116" w:firstLine="244"/>
        <w:rPr>
          <w:rFonts w:ascii="Times New Roman" w:hAnsi="Times New Roman" w:cs="Times New Roman"/>
          <w:szCs w:val="24"/>
        </w:rPr>
      </w:pPr>
      <w:r w:rsidRPr="00E03171">
        <w:rPr>
          <w:rFonts w:ascii="Times New Roman" w:hAnsi="Times New Roman" w:cs="Times New Roman"/>
          <w:szCs w:val="24"/>
        </w:rPr>
        <w:t>ここに、</w:t>
      </w:r>
      <w:r w:rsidRPr="00E03171">
        <w:rPr>
          <w:rFonts w:ascii="Times New Roman" w:hAnsi="Times New Roman" w:cs="Times New Roman"/>
          <w:i/>
          <w:szCs w:val="24"/>
        </w:rPr>
        <w:t>P</w:t>
      </w:r>
      <w:r w:rsidRPr="00E03171">
        <w:rPr>
          <w:rFonts w:ascii="Times New Roman" w:hAnsi="Times New Roman" w:cs="Times New Roman"/>
          <w:szCs w:val="24"/>
        </w:rPr>
        <w:t>i</w:t>
      </w:r>
      <w:r w:rsidRPr="00E03171">
        <w:rPr>
          <w:rFonts w:ascii="Times New Roman" w:hAnsi="Times New Roman" w:cs="Times New Roman"/>
          <w:szCs w:val="24"/>
        </w:rPr>
        <w:t>：</w:t>
      </w:r>
      <w:proofErr w:type="spellStart"/>
      <w:r w:rsidRPr="00E03171">
        <w:rPr>
          <w:rFonts w:ascii="Times New Roman" w:hAnsi="Times New Roman" w:cs="Times New Roman"/>
          <w:szCs w:val="24"/>
        </w:rPr>
        <w:t>i</w:t>
      </w:r>
      <w:proofErr w:type="spellEnd"/>
      <w:r w:rsidRPr="00E03171">
        <w:rPr>
          <w:rFonts w:ascii="Times New Roman" w:hAnsi="Times New Roman" w:cs="Times New Roman"/>
          <w:szCs w:val="24"/>
        </w:rPr>
        <w:t>番目の目標位置</w:t>
      </w:r>
    </w:p>
    <w:p w14:paraId="374CFFC3" w14:textId="12C02956" w:rsidR="00F471DF" w:rsidRPr="00E03171" w:rsidRDefault="00F471DF" w:rsidP="00B76731">
      <w:pPr>
        <w:ind w:leftChars="67" w:left="141" w:firstLineChars="116" w:firstLine="244"/>
        <w:rPr>
          <w:rFonts w:ascii="Times New Roman" w:hAnsi="Times New Roman" w:cs="Times New Roman"/>
          <w:szCs w:val="24"/>
        </w:rPr>
      </w:pPr>
      <w:r w:rsidRPr="00E03171">
        <w:rPr>
          <w:rFonts w:ascii="Times New Roman" w:hAnsi="Times New Roman" w:cs="Times New Roman"/>
          <w:szCs w:val="24"/>
        </w:rPr>
        <w:t xml:space="preserve">　　　　</w:t>
      </w:r>
      <w:r w:rsidRPr="00E03171">
        <w:rPr>
          <w:rFonts w:ascii="Times New Roman" w:hAnsi="Times New Roman" w:cs="Times New Roman"/>
          <w:i/>
          <w:szCs w:val="24"/>
        </w:rPr>
        <w:t>p</w:t>
      </w:r>
      <w:r w:rsidRPr="00E03171">
        <w:rPr>
          <w:rFonts w:ascii="Times New Roman" w:hAnsi="Times New Roman" w:cs="Times New Roman"/>
          <w:szCs w:val="24"/>
        </w:rPr>
        <w:t>：目標位置の間隔（最大</w:t>
      </w:r>
      <w:r w:rsidR="006B1832" w:rsidRPr="00E03171">
        <w:rPr>
          <w:rFonts w:ascii="Times New Roman" w:hAnsi="Times New Roman" w:cs="Times New Roman"/>
          <w:szCs w:val="24"/>
        </w:rPr>
        <w:t>値は、</w:t>
      </w:r>
      <w:r w:rsidRPr="00E03171">
        <w:rPr>
          <w:rFonts w:ascii="Times New Roman" w:hAnsi="Times New Roman" w:cs="Times New Roman"/>
          <w:szCs w:val="24"/>
        </w:rPr>
        <w:t>250 mm</w:t>
      </w:r>
      <w:r w:rsidRPr="00E03171">
        <w:rPr>
          <w:rFonts w:ascii="Times New Roman" w:hAnsi="Times New Roman" w:cs="Times New Roman"/>
          <w:szCs w:val="24"/>
        </w:rPr>
        <w:t>）</w:t>
      </w:r>
    </w:p>
    <w:p w14:paraId="08460396" w14:textId="61122C70" w:rsidR="00F471DF" w:rsidRDefault="00F471DF" w:rsidP="00B76731">
      <w:pPr>
        <w:ind w:leftChars="67" w:left="141" w:firstLineChars="116" w:firstLine="244"/>
        <w:rPr>
          <w:rFonts w:ascii="Times New Roman" w:hAnsi="Times New Roman" w:cs="Times New Roman"/>
          <w:szCs w:val="24"/>
        </w:rPr>
      </w:pPr>
      <w:r w:rsidRPr="00E03171">
        <w:rPr>
          <w:rFonts w:ascii="Times New Roman" w:hAnsi="Times New Roman" w:cs="Times New Roman"/>
          <w:i/>
          <w:szCs w:val="24"/>
        </w:rPr>
        <w:t xml:space="preserve">　　　　</w:t>
      </w:r>
      <w:r w:rsidRPr="00E03171">
        <w:rPr>
          <w:rFonts w:ascii="Times New Roman" w:hAnsi="Times New Roman" w:cs="Times New Roman"/>
          <w:i/>
          <w:szCs w:val="24"/>
        </w:rPr>
        <w:t>r</w:t>
      </w:r>
      <w:r w:rsidRPr="00E03171">
        <w:rPr>
          <w:rFonts w:ascii="Times New Roman" w:hAnsi="Times New Roman" w:cs="Times New Roman"/>
          <w:szCs w:val="24"/>
        </w:rPr>
        <w:t>：乱数（ボールねじのピッチより小さ</w:t>
      </w:r>
      <w:r w:rsidR="006B1832" w:rsidRPr="00E03171">
        <w:rPr>
          <w:rFonts w:ascii="Times New Roman" w:hAnsi="Times New Roman" w:cs="Times New Roman"/>
          <w:szCs w:val="24"/>
        </w:rPr>
        <w:t>く、</w:t>
      </w:r>
      <w:r w:rsidRPr="00E03171">
        <w:rPr>
          <w:rFonts w:ascii="Times New Roman" w:hAnsi="Times New Roman" w:cs="Times New Roman"/>
          <w:szCs w:val="24"/>
        </w:rPr>
        <w:t>0.001 mm</w:t>
      </w:r>
      <w:r w:rsidRPr="00E03171">
        <w:rPr>
          <w:rFonts w:ascii="Times New Roman" w:hAnsi="Times New Roman" w:cs="Times New Roman"/>
          <w:szCs w:val="24"/>
        </w:rPr>
        <w:t>以上の数</w:t>
      </w:r>
      <w:r w:rsidR="006B1832" w:rsidRPr="00E03171">
        <w:rPr>
          <w:rFonts w:ascii="Times New Roman" w:hAnsi="Times New Roman" w:cs="Times New Roman"/>
          <w:szCs w:val="24"/>
        </w:rPr>
        <w:t>値</w:t>
      </w:r>
      <w:r w:rsidRPr="00E03171">
        <w:rPr>
          <w:rFonts w:ascii="Times New Roman" w:hAnsi="Times New Roman" w:cs="Times New Roman"/>
          <w:szCs w:val="24"/>
        </w:rPr>
        <w:t>）</w:t>
      </w:r>
    </w:p>
    <w:p w14:paraId="275AA0AA" w14:textId="77777777" w:rsidR="007D40AC" w:rsidRDefault="007D40AC" w:rsidP="00B76731">
      <w:pPr>
        <w:ind w:leftChars="67" w:left="141" w:firstLineChars="116" w:firstLine="244"/>
        <w:rPr>
          <w:szCs w:val="24"/>
        </w:rPr>
      </w:pPr>
      <w:r w:rsidRPr="001D2A6D">
        <w:rPr>
          <w:rFonts w:ascii="Times New Roman" w:hAnsi="Times New Roman" w:cs="Times New Roman"/>
          <w:szCs w:val="24"/>
        </w:rPr>
        <w:t>機械の全移動</w:t>
      </w:r>
      <w:r w:rsidR="0002010E">
        <w:rPr>
          <w:rFonts w:ascii="Times New Roman" w:hAnsi="Times New Roman" w:cs="Times New Roman"/>
          <w:szCs w:val="24"/>
        </w:rPr>
        <w:t>範囲</w:t>
      </w:r>
      <w:r w:rsidRPr="001D2A6D">
        <w:rPr>
          <w:rFonts w:ascii="Times New Roman" w:hAnsi="Times New Roman" w:cs="Times New Roman"/>
          <w:szCs w:val="24"/>
        </w:rPr>
        <w:t>のできるだけ両端に近い位置を折り返し点とし</w:t>
      </w:r>
      <w:r w:rsidR="002D6306" w:rsidRPr="001D2A6D">
        <w:rPr>
          <w:rFonts w:ascii="Times New Roman" w:hAnsi="Times New Roman" w:cs="Times New Roman"/>
          <w:szCs w:val="24"/>
        </w:rPr>
        <w:t>、</w:t>
      </w:r>
      <w:r w:rsidRPr="001D2A6D">
        <w:rPr>
          <w:rFonts w:ascii="Times New Roman" w:hAnsi="Times New Roman" w:cs="Times New Roman"/>
          <w:szCs w:val="24"/>
        </w:rPr>
        <w:t>その間にほ</w:t>
      </w:r>
      <w:r w:rsidRPr="001D2A6D">
        <w:rPr>
          <w:szCs w:val="24"/>
        </w:rPr>
        <w:t>ぼ</w:t>
      </w:r>
      <w:r w:rsidR="00BE1C72" w:rsidRPr="001D2A6D">
        <w:rPr>
          <w:szCs w:val="24"/>
        </w:rPr>
        <w:t>等間隔に</w:t>
      </w:r>
      <w:r w:rsidRPr="001D2A6D">
        <w:rPr>
          <w:szCs w:val="24"/>
        </w:rPr>
        <w:t>目標位置を設定する。</w:t>
      </w:r>
      <w:r w:rsidR="00CD6301" w:rsidRPr="001D2A6D">
        <w:rPr>
          <w:szCs w:val="24"/>
        </w:rPr>
        <w:t>１メートルを超える軸においては</w:t>
      </w:r>
      <w:r w:rsidR="002D6306" w:rsidRPr="001D2A6D">
        <w:rPr>
          <w:szCs w:val="24"/>
        </w:rPr>
        <w:t>、</w:t>
      </w:r>
      <w:r w:rsidRPr="001D2A6D">
        <w:rPr>
          <w:szCs w:val="24"/>
        </w:rPr>
        <w:t>目標位置の数は</w:t>
      </w:r>
      <w:r w:rsidR="002D6306" w:rsidRPr="001D2A6D">
        <w:rPr>
          <w:szCs w:val="24"/>
        </w:rPr>
        <w:t>、</w:t>
      </w:r>
      <w:r w:rsidR="002A5D5A" w:rsidRPr="001D2A6D">
        <w:rPr>
          <w:szCs w:val="24"/>
        </w:rPr>
        <w:t>1</w:t>
      </w:r>
      <w:r w:rsidRPr="001D2A6D">
        <w:rPr>
          <w:szCs w:val="24"/>
        </w:rPr>
        <w:t>メートル当たり</w:t>
      </w:r>
      <w:r w:rsidR="002A5D5A" w:rsidRPr="001D2A6D">
        <w:rPr>
          <w:szCs w:val="24"/>
        </w:rPr>
        <w:t>5</w:t>
      </w:r>
      <w:r w:rsidRPr="001D2A6D">
        <w:rPr>
          <w:szCs w:val="24"/>
        </w:rPr>
        <w:t>点以上と</w:t>
      </w:r>
      <w:r w:rsidR="00CD6301" w:rsidRPr="001D2A6D">
        <w:rPr>
          <w:szCs w:val="24"/>
        </w:rPr>
        <w:t>し</w:t>
      </w:r>
      <w:r w:rsidR="002D6306" w:rsidRPr="001D2A6D">
        <w:rPr>
          <w:szCs w:val="24"/>
        </w:rPr>
        <w:t>、</w:t>
      </w:r>
      <w:r w:rsidR="00CD6301" w:rsidRPr="001D2A6D">
        <w:rPr>
          <w:szCs w:val="24"/>
        </w:rPr>
        <w:t>１メートル未満の場合は</w:t>
      </w:r>
      <w:r w:rsidR="008A7BCD">
        <w:rPr>
          <w:rFonts w:hint="eastAsia"/>
          <w:szCs w:val="24"/>
        </w:rPr>
        <w:t>全体にわたって最小</w:t>
      </w:r>
      <w:r w:rsidR="00E815CE">
        <w:rPr>
          <w:rFonts w:hint="eastAsia"/>
          <w:szCs w:val="24"/>
        </w:rPr>
        <w:t>5</w:t>
      </w:r>
      <w:r w:rsidR="00CD6301" w:rsidRPr="001D2A6D">
        <w:rPr>
          <w:szCs w:val="24"/>
        </w:rPr>
        <w:t>点と</w:t>
      </w:r>
      <w:r w:rsidRPr="001D2A6D">
        <w:rPr>
          <w:szCs w:val="24"/>
        </w:rPr>
        <w:t>する。</w:t>
      </w:r>
    </w:p>
    <w:p w14:paraId="023E8FB6" w14:textId="75C6172C" w:rsidR="00E03171" w:rsidRDefault="003C1B50" w:rsidP="006E2E48">
      <w:pPr>
        <w:ind w:leftChars="183" w:left="989" w:hangingChars="287" w:hanging="605"/>
        <w:rPr>
          <w:sz w:val="24"/>
          <w:szCs w:val="24"/>
        </w:rPr>
      </w:pPr>
      <w:r w:rsidRPr="003C1B50">
        <w:rPr>
          <w:rFonts w:hint="eastAsia"/>
          <w:b/>
          <w:szCs w:val="24"/>
        </w:rPr>
        <w:t>注記：</w:t>
      </w:r>
      <w:r w:rsidRPr="003C1B50">
        <w:rPr>
          <w:szCs w:val="24"/>
        </w:rPr>
        <w:t>工具交換、パレット交換などのために主軸頭、テーブルなどを移動させるだけで、工作物の加工に使用しない範囲は、ここでいう「軸の移動範囲」には含めない。</w:t>
      </w:r>
    </w:p>
    <w:p w14:paraId="15822FB1" w14:textId="0A95DB52" w:rsidR="00B76731" w:rsidRPr="00B76731" w:rsidRDefault="006214A8" w:rsidP="00F471DF">
      <w:pPr>
        <w:widowControl/>
        <w:jc w:val="left"/>
        <w:rPr>
          <w:sz w:val="24"/>
          <w:szCs w:val="24"/>
        </w:rPr>
      </w:pPr>
      <w:r w:rsidRPr="00B76731">
        <w:rPr>
          <w:noProof/>
          <w:sz w:val="24"/>
          <w:szCs w:val="24"/>
        </w:rPr>
        <w:drawing>
          <wp:anchor distT="0" distB="0" distL="114300" distR="114300" simplePos="0" relativeHeight="251660288" behindDoc="0" locked="0" layoutInCell="1" allowOverlap="1" wp14:anchorId="270CC6AB" wp14:editId="6F735202">
            <wp:simplePos x="0" y="0"/>
            <wp:positionH relativeFrom="column">
              <wp:posOffset>742950</wp:posOffset>
            </wp:positionH>
            <wp:positionV relativeFrom="paragraph">
              <wp:posOffset>81280</wp:posOffset>
            </wp:positionV>
            <wp:extent cx="4444365" cy="130683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44365" cy="1306830"/>
                    </a:xfrm>
                    <a:prstGeom prst="rect">
                      <a:avLst/>
                    </a:prstGeom>
                    <a:noFill/>
                    <a:ln>
                      <a:noFill/>
                    </a:ln>
                  </pic:spPr>
                </pic:pic>
              </a:graphicData>
            </a:graphic>
          </wp:anchor>
        </w:drawing>
      </w:r>
    </w:p>
    <w:p w14:paraId="3E6C61C2" w14:textId="77777777" w:rsidR="001A69BC" w:rsidRPr="00B76731" w:rsidRDefault="001A69BC" w:rsidP="00B76731">
      <w:pPr>
        <w:pStyle w:val="af5"/>
        <w:ind w:leftChars="292" w:left="613"/>
        <w:rPr>
          <w:sz w:val="24"/>
          <w:szCs w:val="24"/>
        </w:rPr>
      </w:pPr>
    </w:p>
    <w:p w14:paraId="5EEF1BC1" w14:textId="77777777" w:rsidR="001A69BC" w:rsidRPr="00B76731" w:rsidRDefault="001A69BC" w:rsidP="00B76731">
      <w:pPr>
        <w:pStyle w:val="af5"/>
        <w:ind w:leftChars="300" w:left="630" w:firstLineChars="100" w:firstLine="240"/>
        <w:jc w:val="center"/>
        <w:rPr>
          <w:sz w:val="24"/>
          <w:szCs w:val="24"/>
        </w:rPr>
      </w:pPr>
    </w:p>
    <w:p w14:paraId="16089182" w14:textId="77777777" w:rsidR="001A69BC" w:rsidRPr="00B76731" w:rsidRDefault="001A69BC" w:rsidP="00B76731">
      <w:pPr>
        <w:pStyle w:val="af5"/>
        <w:ind w:leftChars="300" w:left="630" w:firstLineChars="100" w:firstLine="240"/>
        <w:jc w:val="center"/>
        <w:rPr>
          <w:sz w:val="24"/>
          <w:szCs w:val="24"/>
        </w:rPr>
      </w:pPr>
    </w:p>
    <w:p w14:paraId="61C2EC42" w14:textId="77777777" w:rsidR="001A69BC" w:rsidRDefault="001A69BC" w:rsidP="00B76731">
      <w:pPr>
        <w:pStyle w:val="af5"/>
        <w:ind w:leftChars="300" w:left="630" w:firstLineChars="100" w:firstLine="240"/>
        <w:jc w:val="center"/>
        <w:rPr>
          <w:sz w:val="24"/>
          <w:szCs w:val="24"/>
        </w:rPr>
      </w:pPr>
    </w:p>
    <w:p w14:paraId="6470A6D6" w14:textId="77777777" w:rsidR="00F471DF" w:rsidRPr="00B76731" w:rsidRDefault="00F471DF" w:rsidP="00B76731">
      <w:pPr>
        <w:pStyle w:val="af5"/>
        <w:ind w:leftChars="300" w:left="630" w:firstLineChars="100" w:firstLine="240"/>
        <w:jc w:val="center"/>
        <w:rPr>
          <w:sz w:val="24"/>
          <w:szCs w:val="24"/>
        </w:rPr>
      </w:pPr>
    </w:p>
    <w:p w14:paraId="0DEE9D7C" w14:textId="77777777" w:rsidR="001A69BC" w:rsidRPr="00B76731" w:rsidRDefault="001A69BC" w:rsidP="00B76731">
      <w:pPr>
        <w:pStyle w:val="af5"/>
        <w:ind w:leftChars="300" w:left="630" w:firstLineChars="100" w:firstLine="240"/>
        <w:jc w:val="center"/>
        <w:rPr>
          <w:sz w:val="24"/>
          <w:szCs w:val="24"/>
        </w:rPr>
      </w:pPr>
    </w:p>
    <w:p w14:paraId="58DD62ED" w14:textId="77777777" w:rsidR="001A69BC" w:rsidRPr="001D2A6D" w:rsidRDefault="001A69BC" w:rsidP="00B76731">
      <w:pPr>
        <w:pStyle w:val="af5"/>
        <w:ind w:leftChars="0" w:left="550" w:hangingChars="261" w:hanging="550"/>
        <w:jc w:val="center"/>
        <w:rPr>
          <w:b/>
          <w:szCs w:val="24"/>
        </w:rPr>
      </w:pPr>
      <w:r w:rsidRPr="001D2A6D">
        <w:rPr>
          <w:b/>
          <w:szCs w:val="24"/>
        </w:rPr>
        <w:t>図</w:t>
      </w:r>
      <w:r w:rsidR="00686D75">
        <w:rPr>
          <w:b/>
          <w:szCs w:val="24"/>
        </w:rPr>
        <w:t>4</w:t>
      </w:r>
      <w:r w:rsidRPr="001D2A6D">
        <w:rPr>
          <w:b/>
          <w:szCs w:val="24"/>
        </w:rPr>
        <w:t xml:space="preserve">　目標位置の設定</w:t>
      </w:r>
    </w:p>
    <w:p w14:paraId="40290533" w14:textId="77777777" w:rsidR="00620338" w:rsidRPr="00B76731" w:rsidRDefault="00620338" w:rsidP="00B76731">
      <w:pPr>
        <w:pStyle w:val="af5"/>
        <w:ind w:leftChars="292" w:left="613"/>
        <w:rPr>
          <w:sz w:val="24"/>
          <w:szCs w:val="24"/>
        </w:rPr>
      </w:pPr>
    </w:p>
    <w:p w14:paraId="00B94CF9" w14:textId="56EFF59C" w:rsidR="00E815CE" w:rsidRPr="001D2A6D" w:rsidRDefault="00F81542" w:rsidP="00B76731">
      <w:pPr>
        <w:pStyle w:val="af5"/>
        <w:ind w:leftChars="67" w:left="141" w:firstLineChars="118" w:firstLine="248"/>
        <w:rPr>
          <w:rFonts w:ascii="Times New Roman" w:hAnsi="Times New Roman" w:cs="Times New Roman"/>
          <w:szCs w:val="24"/>
        </w:rPr>
      </w:pPr>
      <w:r>
        <w:rPr>
          <w:rFonts w:ascii="Times New Roman" w:hAnsi="Times New Roman" w:cs="Times New Roman"/>
          <w:szCs w:val="24"/>
        </w:rPr>
        <w:t>軸の移動</w:t>
      </w:r>
      <w:r w:rsidR="0002010E">
        <w:rPr>
          <w:rFonts w:ascii="Times New Roman" w:hAnsi="Times New Roman" w:cs="Times New Roman"/>
          <w:szCs w:val="24"/>
        </w:rPr>
        <w:t>範囲</w:t>
      </w:r>
      <w:r>
        <w:rPr>
          <w:rFonts w:ascii="Times New Roman" w:hAnsi="Times New Roman" w:cs="Times New Roman"/>
          <w:szCs w:val="24"/>
        </w:rPr>
        <w:t>が</w:t>
      </w:r>
      <w:r w:rsidR="002A5D5A" w:rsidRPr="001D2A6D">
        <w:rPr>
          <w:rFonts w:ascii="Times New Roman" w:hAnsi="Times New Roman" w:cs="Times New Roman"/>
          <w:szCs w:val="24"/>
        </w:rPr>
        <w:t>2</w:t>
      </w:r>
      <w:r w:rsidR="00AC586F">
        <w:rPr>
          <w:rFonts w:ascii="Times New Roman" w:hAnsi="Times New Roman" w:cs="Times New Roman" w:hint="eastAsia"/>
          <w:szCs w:val="24"/>
        </w:rPr>
        <w:t>,</w:t>
      </w:r>
      <w:r w:rsidR="00653C58" w:rsidRPr="001D2A6D">
        <w:rPr>
          <w:rFonts w:ascii="Times New Roman" w:hAnsi="Times New Roman" w:cs="Times New Roman"/>
          <w:szCs w:val="24"/>
        </w:rPr>
        <w:t>000</w:t>
      </w:r>
      <w:r w:rsidR="00F319DE" w:rsidRPr="001D2A6D">
        <w:rPr>
          <w:rFonts w:ascii="Times New Roman" w:hAnsi="Times New Roman" w:cs="Times New Roman"/>
          <w:szCs w:val="24"/>
        </w:rPr>
        <w:t xml:space="preserve"> </w:t>
      </w:r>
      <w:r w:rsidR="007D40AC" w:rsidRPr="001D2A6D">
        <w:rPr>
          <w:rFonts w:ascii="Times New Roman" w:hAnsi="Times New Roman" w:cs="Times New Roman"/>
          <w:szCs w:val="24"/>
        </w:rPr>
        <w:t>m</w:t>
      </w:r>
      <w:r w:rsidR="00653C58" w:rsidRPr="001D2A6D">
        <w:rPr>
          <w:rFonts w:ascii="Times New Roman" w:hAnsi="Times New Roman" w:cs="Times New Roman"/>
          <w:szCs w:val="24"/>
        </w:rPr>
        <w:t>m</w:t>
      </w:r>
      <w:r w:rsidR="007D40AC" w:rsidRPr="001D2A6D">
        <w:rPr>
          <w:rFonts w:ascii="Times New Roman" w:hAnsi="Times New Roman" w:cs="Times New Roman"/>
          <w:szCs w:val="24"/>
        </w:rPr>
        <w:t>を超え</w:t>
      </w:r>
      <w:r w:rsidR="002D6306" w:rsidRPr="001D2A6D">
        <w:rPr>
          <w:rFonts w:ascii="Times New Roman" w:hAnsi="Times New Roman" w:cs="Times New Roman"/>
          <w:szCs w:val="24"/>
        </w:rPr>
        <w:t>、</w:t>
      </w:r>
      <w:r w:rsidR="002A5D5A" w:rsidRPr="001D2A6D">
        <w:rPr>
          <w:rFonts w:ascii="Times New Roman" w:hAnsi="Times New Roman" w:cs="Times New Roman"/>
          <w:szCs w:val="24"/>
        </w:rPr>
        <w:t>4</w:t>
      </w:r>
      <w:r w:rsidR="00AC586F">
        <w:rPr>
          <w:rFonts w:ascii="Times New Roman" w:hAnsi="Times New Roman" w:cs="Times New Roman" w:hint="eastAsia"/>
          <w:szCs w:val="24"/>
        </w:rPr>
        <w:t>,</w:t>
      </w:r>
      <w:r w:rsidR="00653C58" w:rsidRPr="001D2A6D">
        <w:rPr>
          <w:rFonts w:ascii="Times New Roman" w:hAnsi="Times New Roman" w:cs="Times New Roman"/>
          <w:szCs w:val="24"/>
        </w:rPr>
        <w:t>000</w:t>
      </w:r>
      <w:r w:rsidR="00F319DE" w:rsidRPr="001D2A6D">
        <w:rPr>
          <w:rFonts w:ascii="Times New Roman" w:hAnsi="Times New Roman" w:cs="Times New Roman"/>
          <w:szCs w:val="24"/>
        </w:rPr>
        <w:t xml:space="preserve"> </w:t>
      </w:r>
      <w:r w:rsidR="007D40AC" w:rsidRPr="001D2A6D">
        <w:rPr>
          <w:rFonts w:ascii="Times New Roman" w:hAnsi="Times New Roman" w:cs="Times New Roman"/>
          <w:szCs w:val="24"/>
        </w:rPr>
        <w:t>m</w:t>
      </w:r>
      <w:r w:rsidR="00653C58" w:rsidRPr="001D2A6D">
        <w:rPr>
          <w:rFonts w:ascii="Times New Roman" w:hAnsi="Times New Roman" w:cs="Times New Roman"/>
          <w:szCs w:val="24"/>
        </w:rPr>
        <w:t>m</w:t>
      </w:r>
      <w:r w:rsidR="007D40AC" w:rsidRPr="001D2A6D">
        <w:rPr>
          <w:rFonts w:ascii="Times New Roman" w:hAnsi="Times New Roman" w:cs="Times New Roman"/>
          <w:szCs w:val="24"/>
        </w:rPr>
        <w:t>以下の軸については</w:t>
      </w:r>
      <w:r w:rsidR="002D6306" w:rsidRPr="001D2A6D">
        <w:rPr>
          <w:rFonts w:ascii="Times New Roman" w:hAnsi="Times New Roman" w:cs="Times New Roman"/>
          <w:szCs w:val="24"/>
        </w:rPr>
        <w:t>、</w:t>
      </w:r>
      <w:r w:rsidR="007D40AC" w:rsidRPr="001D2A6D">
        <w:rPr>
          <w:rFonts w:ascii="Times New Roman" w:hAnsi="Times New Roman" w:cs="Times New Roman"/>
          <w:szCs w:val="24"/>
        </w:rPr>
        <w:t>通常の作業領域で</w:t>
      </w:r>
      <w:r w:rsidR="002A5D5A" w:rsidRPr="001D2A6D">
        <w:rPr>
          <w:rFonts w:ascii="Times New Roman" w:hAnsi="Times New Roman" w:cs="Times New Roman"/>
          <w:szCs w:val="24"/>
        </w:rPr>
        <w:t>2</w:t>
      </w:r>
      <w:r w:rsidR="00AC586F">
        <w:rPr>
          <w:rFonts w:ascii="Times New Roman" w:hAnsi="Times New Roman" w:cs="Times New Roman" w:hint="eastAsia"/>
          <w:szCs w:val="24"/>
        </w:rPr>
        <w:t>,</w:t>
      </w:r>
      <w:r w:rsidR="00653C58" w:rsidRPr="001D2A6D">
        <w:rPr>
          <w:rFonts w:ascii="Times New Roman" w:hAnsi="Times New Roman" w:cs="Times New Roman"/>
          <w:szCs w:val="24"/>
        </w:rPr>
        <w:t>000</w:t>
      </w:r>
      <w:r w:rsidR="00F319DE" w:rsidRPr="001D2A6D">
        <w:rPr>
          <w:rFonts w:ascii="Times New Roman" w:hAnsi="Times New Roman" w:cs="Times New Roman"/>
          <w:szCs w:val="24"/>
        </w:rPr>
        <w:t xml:space="preserve"> </w:t>
      </w:r>
      <w:r w:rsidR="007D40AC" w:rsidRPr="001D2A6D">
        <w:rPr>
          <w:rFonts w:ascii="Times New Roman" w:hAnsi="Times New Roman" w:cs="Times New Roman"/>
          <w:szCs w:val="24"/>
        </w:rPr>
        <w:t>m</w:t>
      </w:r>
      <w:r w:rsidR="00653C58" w:rsidRPr="001D2A6D">
        <w:rPr>
          <w:rFonts w:ascii="Times New Roman" w:hAnsi="Times New Roman" w:cs="Times New Roman"/>
          <w:szCs w:val="24"/>
        </w:rPr>
        <w:t>m</w:t>
      </w:r>
      <w:r w:rsidR="007D40AC" w:rsidRPr="001D2A6D">
        <w:rPr>
          <w:rFonts w:ascii="Times New Roman" w:hAnsi="Times New Roman" w:cs="Times New Roman"/>
          <w:szCs w:val="24"/>
        </w:rPr>
        <w:t>の</w:t>
      </w:r>
      <w:r w:rsidR="00B806CA">
        <w:rPr>
          <w:rFonts w:ascii="Times New Roman" w:hAnsi="Times New Roman" w:cs="Times New Roman"/>
          <w:szCs w:val="24"/>
        </w:rPr>
        <w:t>試験</w:t>
      </w:r>
      <w:r w:rsidR="007D40AC" w:rsidRPr="001D2A6D">
        <w:rPr>
          <w:rFonts w:ascii="Times New Roman" w:hAnsi="Times New Roman" w:cs="Times New Roman"/>
          <w:szCs w:val="24"/>
        </w:rPr>
        <w:t>区間を選んで目標位置を設定し</w:t>
      </w:r>
      <w:r w:rsidR="002D6306" w:rsidRPr="001D2A6D">
        <w:rPr>
          <w:rFonts w:ascii="Times New Roman" w:hAnsi="Times New Roman" w:cs="Times New Roman"/>
          <w:szCs w:val="24"/>
        </w:rPr>
        <w:t>、</w:t>
      </w:r>
      <w:r w:rsidR="007D40AC" w:rsidRPr="001D2A6D">
        <w:rPr>
          <w:rFonts w:ascii="Times New Roman" w:hAnsi="Times New Roman" w:cs="Times New Roman"/>
          <w:szCs w:val="24"/>
        </w:rPr>
        <w:t>その区間だけで</w:t>
      </w:r>
      <w:r w:rsidR="007D40AC" w:rsidRPr="001D2A6D">
        <w:rPr>
          <w:rFonts w:ascii="Times New Roman" w:hAnsi="Times New Roman" w:cs="Times New Roman"/>
          <w:szCs w:val="24"/>
        </w:rPr>
        <w:t>UPR</w:t>
      </w:r>
      <w:r w:rsidR="007D40AC" w:rsidRPr="001D2A6D">
        <w:rPr>
          <w:rFonts w:ascii="Times New Roman" w:hAnsi="Times New Roman" w:cs="Times New Roman"/>
          <w:szCs w:val="24"/>
        </w:rPr>
        <w:t>を求める</w:t>
      </w:r>
      <w:r w:rsidR="0002010E">
        <w:rPr>
          <w:rFonts w:ascii="Times New Roman" w:hAnsi="Times New Roman" w:cs="Times New Roman"/>
          <w:szCs w:val="24"/>
        </w:rPr>
        <w:t>［</w:t>
      </w:r>
      <w:r w:rsidR="007D40AC" w:rsidRPr="001D2A6D">
        <w:rPr>
          <w:rFonts w:ascii="Times New Roman" w:hAnsi="Times New Roman" w:cs="Times New Roman"/>
          <w:b/>
          <w:szCs w:val="24"/>
        </w:rPr>
        <w:t xml:space="preserve">JIS B </w:t>
      </w:r>
      <w:r w:rsidR="002A5D5A" w:rsidRPr="001D2A6D">
        <w:rPr>
          <w:rFonts w:ascii="Times New Roman" w:hAnsi="Times New Roman" w:cs="Times New Roman"/>
          <w:b/>
          <w:szCs w:val="24"/>
        </w:rPr>
        <w:t>6190</w:t>
      </w:r>
      <w:r w:rsidR="007D40AC" w:rsidRPr="001D2A6D">
        <w:rPr>
          <w:rFonts w:ascii="Times New Roman" w:hAnsi="Times New Roman" w:cs="Times New Roman"/>
          <w:b/>
          <w:szCs w:val="24"/>
        </w:rPr>
        <w:t>-</w:t>
      </w:r>
      <w:r w:rsidR="002A5D5A" w:rsidRPr="001D2A6D">
        <w:rPr>
          <w:rFonts w:ascii="Times New Roman" w:hAnsi="Times New Roman" w:cs="Times New Roman"/>
          <w:b/>
          <w:szCs w:val="24"/>
        </w:rPr>
        <w:t>2</w:t>
      </w:r>
      <w:r w:rsidR="00E77A74">
        <w:rPr>
          <w:rFonts w:ascii="Times New Roman" w:hAnsi="Times New Roman" w:cs="Times New Roman" w:hint="eastAsia"/>
          <w:b/>
          <w:szCs w:val="24"/>
        </w:rPr>
        <w:t>:</w:t>
      </w:r>
      <w:r w:rsidR="00E77A74" w:rsidRPr="00F27435">
        <w:rPr>
          <w:rFonts w:ascii="Times New Roman" w:hAnsi="Times New Roman" w:cs="Times New Roman"/>
          <w:kern w:val="0"/>
          <w:szCs w:val="24"/>
        </w:rPr>
        <w:t>201</w:t>
      </w:r>
      <w:r w:rsidR="00E77A74" w:rsidRPr="00F27435">
        <w:rPr>
          <w:rFonts w:ascii="Times New Roman" w:hAnsi="Times New Roman" w:cs="Times New Roman" w:hint="eastAsia"/>
          <w:kern w:val="0"/>
          <w:szCs w:val="24"/>
        </w:rPr>
        <w:t>6</w:t>
      </w:r>
      <w:r w:rsidR="00E77A74" w:rsidRPr="001D2A6D">
        <w:rPr>
          <w:rFonts w:ascii="Times New Roman" w:hAnsi="Times New Roman" w:cs="Times New Roman"/>
          <w:szCs w:val="24"/>
        </w:rPr>
        <w:t xml:space="preserve"> </w:t>
      </w:r>
      <w:r w:rsidR="007D40AC" w:rsidRPr="001D2A6D">
        <w:rPr>
          <w:rFonts w:ascii="Times New Roman" w:hAnsi="Times New Roman" w:cs="Times New Roman"/>
          <w:szCs w:val="24"/>
        </w:rPr>
        <w:t>(</w:t>
      </w:r>
      <w:r w:rsidR="007D40AC" w:rsidRPr="001D2A6D">
        <w:rPr>
          <w:rFonts w:ascii="Times New Roman" w:hAnsi="Times New Roman" w:cs="Times New Roman"/>
          <w:b/>
          <w:szCs w:val="24"/>
        </w:rPr>
        <w:t xml:space="preserve">ISO </w:t>
      </w:r>
      <w:r w:rsidR="002A5D5A" w:rsidRPr="001D2A6D">
        <w:rPr>
          <w:rFonts w:ascii="Times New Roman" w:hAnsi="Times New Roman" w:cs="Times New Roman"/>
          <w:b/>
          <w:szCs w:val="24"/>
        </w:rPr>
        <w:t>230</w:t>
      </w:r>
      <w:r w:rsidR="007D40AC" w:rsidRPr="001D2A6D">
        <w:rPr>
          <w:rFonts w:ascii="Times New Roman" w:hAnsi="Times New Roman" w:cs="Times New Roman"/>
          <w:b/>
          <w:szCs w:val="24"/>
        </w:rPr>
        <w:t>-</w:t>
      </w:r>
      <w:r w:rsidR="002A5D5A" w:rsidRPr="001D2A6D">
        <w:rPr>
          <w:rFonts w:ascii="Times New Roman" w:hAnsi="Times New Roman" w:cs="Times New Roman"/>
          <w:b/>
          <w:szCs w:val="24"/>
        </w:rPr>
        <w:t>2</w:t>
      </w:r>
      <w:r w:rsidR="007D40AC" w:rsidRPr="001D2A6D">
        <w:rPr>
          <w:rFonts w:ascii="Times New Roman" w:hAnsi="Times New Roman" w:cs="Times New Roman"/>
          <w:b/>
          <w:szCs w:val="24"/>
        </w:rPr>
        <w:t>:</w:t>
      </w:r>
      <w:r w:rsidR="002A5D5A" w:rsidRPr="001D2A6D">
        <w:rPr>
          <w:rFonts w:ascii="Times New Roman" w:hAnsi="Times New Roman" w:cs="Times New Roman"/>
          <w:szCs w:val="24"/>
        </w:rPr>
        <w:t>2014</w:t>
      </w:r>
      <w:r w:rsidR="007D40AC" w:rsidRPr="001D2A6D">
        <w:rPr>
          <w:rFonts w:ascii="Times New Roman" w:hAnsi="Times New Roman" w:cs="Times New Roman"/>
          <w:szCs w:val="24"/>
        </w:rPr>
        <w:t>)</w:t>
      </w:r>
      <w:r w:rsidR="007D40AC" w:rsidRPr="001D2A6D">
        <w:rPr>
          <w:rFonts w:ascii="Times New Roman" w:hAnsi="Times New Roman" w:cs="Times New Roman"/>
          <w:szCs w:val="24"/>
        </w:rPr>
        <w:t>の</w:t>
      </w:r>
      <w:r w:rsidR="002A5D5A" w:rsidRPr="001D2A6D">
        <w:rPr>
          <w:rFonts w:ascii="Times New Roman" w:hAnsi="Times New Roman" w:cs="Times New Roman"/>
          <w:b/>
          <w:szCs w:val="24"/>
        </w:rPr>
        <w:t>5</w:t>
      </w:r>
      <w:r w:rsidR="007D40AC" w:rsidRPr="001D2A6D">
        <w:rPr>
          <w:rFonts w:ascii="Times New Roman" w:hAnsi="Times New Roman" w:cs="Times New Roman"/>
          <w:b/>
          <w:szCs w:val="24"/>
        </w:rPr>
        <w:t>.</w:t>
      </w:r>
      <w:r w:rsidR="002A5D5A" w:rsidRPr="001D2A6D">
        <w:rPr>
          <w:rFonts w:ascii="Times New Roman" w:hAnsi="Times New Roman" w:cs="Times New Roman"/>
          <w:b/>
          <w:szCs w:val="24"/>
        </w:rPr>
        <w:t>3</w:t>
      </w:r>
      <w:r w:rsidR="007D40AC" w:rsidRPr="001D2A6D">
        <w:rPr>
          <w:rFonts w:ascii="Times New Roman" w:hAnsi="Times New Roman" w:cs="Times New Roman"/>
          <w:b/>
          <w:szCs w:val="24"/>
        </w:rPr>
        <w:t>.</w:t>
      </w:r>
      <w:r w:rsidR="002A5D5A" w:rsidRPr="001D2A6D">
        <w:rPr>
          <w:rFonts w:ascii="Times New Roman" w:hAnsi="Times New Roman" w:cs="Times New Roman"/>
          <w:b/>
          <w:szCs w:val="24"/>
        </w:rPr>
        <w:t>3</w:t>
      </w:r>
      <w:r w:rsidR="007D40AC" w:rsidRPr="001D2A6D">
        <w:rPr>
          <w:rFonts w:ascii="Times New Roman" w:hAnsi="Times New Roman" w:cs="Times New Roman"/>
          <w:b/>
          <w:szCs w:val="24"/>
        </w:rPr>
        <w:t>.</w:t>
      </w:r>
      <w:r w:rsidR="005D4178" w:rsidRPr="001D2A6D">
        <w:rPr>
          <w:rFonts w:ascii="Times New Roman" w:hAnsi="Times New Roman" w:cs="Times New Roman"/>
          <w:szCs w:val="24"/>
        </w:rPr>
        <w:t>参照</w:t>
      </w:r>
      <w:r w:rsidR="0002010E">
        <w:rPr>
          <w:rFonts w:ascii="Times New Roman" w:hAnsi="Times New Roman" w:cs="Times New Roman"/>
          <w:szCs w:val="24"/>
        </w:rPr>
        <w:t>］</w:t>
      </w:r>
      <w:r w:rsidR="007D40AC" w:rsidRPr="001D2A6D">
        <w:rPr>
          <w:rFonts w:ascii="Times New Roman" w:hAnsi="Times New Roman" w:cs="Times New Roman"/>
          <w:szCs w:val="24"/>
        </w:rPr>
        <w:t>。</w:t>
      </w:r>
      <w:r w:rsidR="00823694">
        <w:rPr>
          <w:rFonts w:ascii="Times New Roman" w:hAnsi="Times New Roman" w:cs="Times New Roman"/>
          <w:szCs w:val="24"/>
        </w:rPr>
        <w:t>この場合でも</w:t>
      </w:r>
      <w:r w:rsidR="00823694">
        <w:rPr>
          <w:rFonts w:ascii="Times New Roman" w:hAnsi="Times New Roman" w:cs="Times New Roman"/>
          <w:szCs w:val="24"/>
        </w:rPr>
        <w:t>2</w:t>
      </w:r>
      <w:r w:rsidR="00D20772">
        <w:rPr>
          <w:rFonts w:ascii="Times New Roman" w:hAnsi="Times New Roman" w:cs="Times New Roman" w:hint="eastAsia"/>
          <w:szCs w:val="24"/>
        </w:rPr>
        <w:t>,</w:t>
      </w:r>
      <w:r w:rsidR="00823694">
        <w:rPr>
          <w:rFonts w:ascii="Times New Roman" w:hAnsi="Times New Roman" w:cs="Times New Roman"/>
          <w:szCs w:val="24"/>
        </w:rPr>
        <w:t>000 mm</w:t>
      </w:r>
      <w:r w:rsidR="00823694">
        <w:rPr>
          <w:rFonts w:ascii="Times New Roman" w:hAnsi="Times New Roman" w:cs="Times New Roman"/>
          <w:szCs w:val="24"/>
        </w:rPr>
        <w:t>の試験区間における目標位置の数は</w:t>
      </w:r>
      <w:r w:rsidR="0055070B">
        <w:rPr>
          <w:rFonts w:ascii="Times New Roman" w:hAnsi="Times New Roman" w:cs="Times New Roman"/>
          <w:szCs w:val="24"/>
        </w:rPr>
        <w:t>、</w:t>
      </w:r>
      <w:r w:rsidR="00823694">
        <w:rPr>
          <w:rFonts w:ascii="Times New Roman" w:hAnsi="Times New Roman" w:cs="Times New Roman"/>
          <w:szCs w:val="24"/>
        </w:rPr>
        <w:t>1 m</w:t>
      </w:r>
      <w:r w:rsidR="00823694">
        <w:rPr>
          <w:rFonts w:ascii="Times New Roman" w:hAnsi="Times New Roman" w:cs="Times New Roman"/>
          <w:szCs w:val="24"/>
        </w:rPr>
        <w:t>につき最少で</w:t>
      </w:r>
      <w:r w:rsidR="00823694">
        <w:rPr>
          <w:rFonts w:ascii="Times New Roman" w:hAnsi="Times New Roman" w:cs="Times New Roman"/>
          <w:szCs w:val="24"/>
        </w:rPr>
        <w:t>5</w:t>
      </w:r>
      <w:r w:rsidR="00823694">
        <w:rPr>
          <w:rFonts w:ascii="Times New Roman" w:hAnsi="Times New Roman" w:cs="Times New Roman"/>
          <w:szCs w:val="24"/>
        </w:rPr>
        <w:t>点とする。</w:t>
      </w:r>
    </w:p>
    <w:p w14:paraId="5FCA9EF5" w14:textId="18588F6D" w:rsidR="00053303" w:rsidRDefault="00C3295D" w:rsidP="00E815CE">
      <w:pPr>
        <w:pStyle w:val="af5"/>
        <w:ind w:leftChars="67" w:left="141" w:firstLineChars="118" w:firstLine="248"/>
        <w:rPr>
          <w:color w:val="000000" w:themeColor="text1"/>
        </w:rPr>
      </w:pPr>
      <w:r>
        <w:t>軸の移動範囲が</w:t>
      </w:r>
      <w:r>
        <w:t>4</w:t>
      </w:r>
      <w:r w:rsidR="00AC586F">
        <w:rPr>
          <w:rFonts w:hint="eastAsia"/>
        </w:rPr>
        <w:t>,</w:t>
      </w:r>
      <w:r>
        <w:t>000 mm</w:t>
      </w:r>
      <w:r>
        <w:t>を超える場合には、</w:t>
      </w:r>
      <w:r w:rsidRPr="0002010E">
        <w:rPr>
          <w:b/>
        </w:rPr>
        <w:t>図</w:t>
      </w:r>
      <w:r w:rsidR="00686D75">
        <w:rPr>
          <w:b/>
        </w:rPr>
        <w:t>5</w:t>
      </w:r>
      <w:r>
        <w:t>に示すように、</w:t>
      </w:r>
      <w:r>
        <w:t>2</w:t>
      </w:r>
      <w:r w:rsidR="00AC586F">
        <w:rPr>
          <w:rFonts w:hint="eastAsia"/>
        </w:rPr>
        <w:t>,</w:t>
      </w:r>
      <w:r>
        <w:t>000 mm</w:t>
      </w:r>
      <w:r>
        <w:t>の試験区間を複数設定し試験する。</w:t>
      </w:r>
      <w:r w:rsidR="00E03171">
        <w:rPr>
          <w:rFonts w:hint="eastAsia"/>
        </w:rPr>
        <w:t>例えば</w:t>
      </w:r>
      <w:r>
        <w:t>、</w:t>
      </w:r>
      <w:r w:rsidR="002A5D5A" w:rsidRPr="001D2A6D">
        <w:t>4</w:t>
      </w:r>
      <w:r w:rsidR="00AC586F">
        <w:rPr>
          <w:rFonts w:hint="eastAsia"/>
        </w:rPr>
        <w:t>,</w:t>
      </w:r>
      <w:r w:rsidR="00653C58" w:rsidRPr="001D2A6D">
        <w:t>000</w:t>
      </w:r>
      <w:r w:rsidR="001D2A6D">
        <w:t xml:space="preserve"> </w:t>
      </w:r>
      <w:r w:rsidR="007D40AC" w:rsidRPr="001D2A6D">
        <w:t>m</w:t>
      </w:r>
      <w:r w:rsidR="00653C58" w:rsidRPr="001D2A6D">
        <w:t>m</w:t>
      </w:r>
      <w:r w:rsidR="007D40AC" w:rsidRPr="001D2A6D">
        <w:t>を超え</w:t>
      </w:r>
      <w:r w:rsidR="002D6306" w:rsidRPr="001D2A6D">
        <w:t>、</w:t>
      </w:r>
      <w:r w:rsidR="002A5D5A" w:rsidRPr="001D2A6D">
        <w:t>8</w:t>
      </w:r>
      <w:r w:rsidR="00AC586F">
        <w:rPr>
          <w:rFonts w:hint="eastAsia"/>
        </w:rPr>
        <w:t>,</w:t>
      </w:r>
      <w:r w:rsidR="00653C58" w:rsidRPr="001D2A6D">
        <w:t>000</w:t>
      </w:r>
      <w:r w:rsidR="001D2A6D">
        <w:t xml:space="preserve"> m</w:t>
      </w:r>
      <w:r w:rsidR="007D40AC" w:rsidRPr="001D2A6D">
        <w:t>m</w:t>
      </w:r>
      <w:r w:rsidR="007D40AC" w:rsidRPr="001D2A6D">
        <w:t>以下</w:t>
      </w:r>
      <w:r w:rsidR="00620B18">
        <w:t>の軸については、</w:t>
      </w:r>
      <w:r w:rsidR="002A5D5A" w:rsidRPr="001D2A6D">
        <w:t>2</w:t>
      </w:r>
      <w:r w:rsidR="00AC586F">
        <w:rPr>
          <w:rFonts w:hint="eastAsia"/>
        </w:rPr>
        <w:t>,</w:t>
      </w:r>
      <w:r w:rsidR="00653C58" w:rsidRPr="001D2A6D">
        <w:t>000</w:t>
      </w:r>
      <w:r w:rsidR="001D2A6D">
        <w:t xml:space="preserve"> </w:t>
      </w:r>
      <w:r w:rsidR="00653C58" w:rsidRPr="001D2A6D">
        <w:t>m</w:t>
      </w:r>
      <w:r w:rsidR="007D40AC" w:rsidRPr="001D2A6D">
        <w:t>m</w:t>
      </w:r>
      <w:r w:rsidR="007D40AC" w:rsidRPr="001D2A6D">
        <w:t>の</w:t>
      </w:r>
      <w:r w:rsidR="00B806CA">
        <w:t>試験</w:t>
      </w:r>
      <w:r w:rsidR="00BF4465" w:rsidRPr="001D2A6D">
        <w:t>区間</w:t>
      </w:r>
      <w:r w:rsidR="007D40AC" w:rsidRPr="001D2A6D">
        <w:t>を</w:t>
      </w:r>
      <w:r w:rsidR="002A5D5A" w:rsidRPr="001D2A6D">
        <w:t>2</w:t>
      </w:r>
      <w:r w:rsidR="007D40AC" w:rsidRPr="001D2A6D">
        <w:t>か所設定し</w:t>
      </w:r>
      <w:r w:rsidR="002D6306" w:rsidRPr="001D2A6D">
        <w:t>、</w:t>
      </w:r>
      <w:r w:rsidR="002A5D5A" w:rsidRPr="001D2A6D">
        <w:t>8</w:t>
      </w:r>
      <w:r w:rsidR="00AC586F">
        <w:rPr>
          <w:rFonts w:hint="eastAsia"/>
        </w:rPr>
        <w:t>,</w:t>
      </w:r>
      <w:r w:rsidR="00653C58" w:rsidRPr="001D2A6D">
        <w:t>000</w:t>
      </w:r>
      <w:r w:rsidR="001D2A6D">
        <w:t xml:space="preserve"> </w:t>
      </w:r>
      <w:r w:rsidR="007D40AC" w:rsidRPr="001D2A6D">
        <w:t>m</w:t>
      </w:r>
      <w:r w:rsidR="00653C58" w:rsidRPr="001D2A6D">
        <w:t>m</w:t>
      </w:r>
      <w:r w:rsidR="007D40AC" w:rsidRPr="001D2A6D">
        <w:t>を超え</w:t>
      </w:r>
      <w:r w:rsidR="002D6306" w:rsidRPr="001D2A6D">
        <w:t>、</w:t>
      </w:r>
      <w:r w:rsidR="002A5D5A" w:rsidRPr="001D2A6D">
        <w:t>12</w:t>
      </w:r>
      <w:r w:rsidR="00AC586F">
        <w:rPr>
          <w:rFonts w:hint="eastAsia"/>
        </w:rPr>
        <w:t>,</w:t>
      </w:r>
      <w:r w:rsidR="00653C58" w:rsidRPr="001D2A6D">
        <w:t>000</w:t>
      </w:r>
      <w:r w:rsidR="001D2A6D">
        <w:t xml:space="preserve"> </w:t>
      </w:r>
      <w:r w:rsidR="007D40AC" w:rsidRPr="001D2A6D">
        <w:t>m</w:t>
      </w:r>
      <w:r w:rsidR="00653C58" w:rsidRPr="001D2A6D">
        <w:t>m</w:t>
      </w:r>
      <w:r w:rsidR="007D40AC" w:rsidRPr="001D2A6D">
        <w:t>以下の</w:t>
      </w:r>
      <w:r w:rsidR="00620B18">
        <w:t>軸</w:t>
      </w:r>
      <w:r w:rsidR="007D40AC" w:rsidRPr="001D2A6D">
        <w:t>については</w:t>
      </w:r>
      <w:r w:rsidR="002D6306" w:rsidRPr="001D2A6D">
        <w:t>、</w:t>
      </w:r>
      <w:r w:rsidR="002A5D5A" w:rsidRPr="001D2A6D">
        <w:t>2</w:t>
      </w:r>
      <w:r w:rsidR="00AC586F">
        <w:rPr>
          <w:rFonts w:hint="eastAsia"/>
        </w:rPr>
        <w:t>,</w:t>
      </w:r>
      <w:r w:rsidR="00653C58" w:rsidRPr="001D2A6D">
        <w:t>000</w:t>
      </w:r>
      <w:r w:rsidR="001D2A6D">
        <w:t xml:space="preserve"> </w:t>
      </w:r>
      <w:r w:rsidR="007D40AC" w:rsidRPr="001D2A6D">
        <w:t>m</w:t>
      </w:r>
      <w:r>
        <w:t>m</w:t>
      </w:r>
      <w:r w:rsidR="007D40AC" w:rsidRPr="001D2A6D">
        <w:t>の</w:t>
      </w:r>
      <w:r w:rsidR="00B806CA">
        <w:t>試験</w:t>
      </w:r>
      <w:r w:rsidR="007D40AC" w:rsidRPr="001D2A6D">
        <w:t>区間を</w:t>
      </w:r>
      <w:r w:rsidR="002A5D5A" w:rsidRPr="001D2A6D">
        <w:t>3</w:t>
      </w:r>
      <w:r w:rsidR="007D40AC" w:rsidRPr="001D2A6D">
        <w:t>か所</w:t>
      </w:r>
      <w:r w:rsidR="00B806CA">
        <w:t>設定</w:t>
      </w:r>
      <w:r w:rsidR="00620B18">
        <w:t>する。</w:t>
      </w:r>
      <w:r>
        <w:t>それぞれの試験区間の間の距離と、移動範囲の両端から試験区間までの距離とは等しくする。</w:t>
      </w:r>
      <w:r w:rsidR="00620B18">
        <w:t>これらの試験区間においてそれぞれ</w:t>
      </w:r>
      <w:r w:rsidR="00620B18">
        <w:t>UPR</w:t>
      </w:r>
      <w:r w:rsidR="00620B18">
        <w:t>を求め、その最小値を該非判定に用いる。</w:t>
      </w:r>
      <w:r w:rsidR="00C06506" w:rsidRPr="00E03171">
        <w:t>なお</w:t>
      </w:r>
      <w:r w:rsidR="00C06506" w:rsidRPr="00E03171">
        <w:rPr>
          <w:color w:val="000000" w:themeColor="text1"/>
        </w:rPr>
        <w:t>、移動範囲が</w:t>
      </w:r>
      <w:r w:rsidR="00C06506" w:rsidRPr="00E03171">
        <w:rPr>
          <w:color w:val="000000" w:themeColor="text1"/>
        </w:rPr>
        <w:t>4</w:t>
      </w:r>
      <w:r w:rsidR="00C06506" w:rsidRPr="00E03171">
        <w:rPr>
          <w:rFonts w:hint="eastAsia"/>
          <w:color w:val="000000" w:themeColor="text1"/>
        </w:rPr>
        <w:t>,</w:t>
      </w:r>
      <w:r w:rsidR="00C06506" w:rsidRPr="00E03171">
        <w:rPr>
          <w:color w:val="000000" w:themeColor="text1"/>
        </w:rPr>
        <w:t>000 mm</w:t>
      </w:r>
      <w:r w:rsidR="00C06506" w:rsidRPr="00E03171">
        <w:rPr>
          <w:color w:val="000000" w:themeColor="text1"/>
        </w:rPr>
        <w:t>を超える軸における、運動の向きを変える位置については、図</w:t>
      </w:r>
      <w:r w:rsidR="00C06506" w:rsidRPr="00E03171">
        <w:rPr>
          <w:color w:val="000000" w:themeColor="text1"/>
        </w:rPr>
        <w:t>5</w:t>
      </w:r>
      <w:r w:rsidR="00C06506" w:rsidRPr="00E03171">
        <w:rPr>
          <w:color w:val="000000" w:themeColor="text1"/>
        </w:rPr>
        <w:t>に示す距離</w:t>
      </w:r>
      <w:r w:rsidR="00C06506" w:rsidRPr="00E03171">
        <w:rPr>
          <w:color w:val="000000" w:themeColor="text1"/>
        </w:rPr>
        <w:t>a</w:t>
      </w:r>
      <w:r w:rsidR="00C06506" w:rsidRPr="00E03171">
        <w:rPr>
          <w:color w:val="000000" w:themeColor="text1"/>
        </w:rPr>
        <w:t>、</w:t>
      </w:r>
      <w:r w:rsidR="00C06506" w:rsidRPr="00E03171">
        <w:rPr>
          <w:color w:val="000000" w:themeColor="text1"/>
        </w:rPr>
        <w:t>b</w:t>
      </w:r>
      <w:r w:rsidR="00C06506" w:rsidRPr="00E03171">
        <w:rPr>
          <w:color w:val="000000" w:themeColor="text1"/>
        </w:rPr>
        <w:t>、</w:t>
      </w:r>
      <w:r w:rsidR="00C06506" w:rsidRPr="00E03171">
        <w:rPr>
          <w:color w:val="000000" w:themeColor="text1"/>
        </w:rPr>
        <w:t>c</w:t>
      </w:r>
      <w:r w:rsidR="00C06506" w:rsidRPr="00E03171">
        <w:rPr>
          <w:color w:val="000000" w:themeColor="text1"/>
        </w:rPr>
        <w:t>が等しくなるようにとるのが望ましい。</w:t>
      </w:r>
    </w:p>
    <w:p w14:paraId="1883103B" w14:textId="77777777" w:rsidR="004642F6" w:rsidRDefault="004642F6" w:rsidP="00E815CE">
      <w:pPr>
        <w:pStyle w:val="af5"/>
        <w:ind w:leftChars="67" w:left="141" w:firstLineChars="118" w:firstLine="248"/>
      </w:pPr>
    </w:p>
    <w:p w14:paraId="7B41072D" w14:textId="0FE3AF43" w:rsidR="00492C37" w:rsidRDefault="00F47D98" w:rsidP="00053303">
      <w:pPr>
        <w:pStyle w:val="af5"/>
        <w:ind w:leftChars="67" w:left="141" w:firstLineChars="118" w:firstLine="248"/>
      </w:pPr>
      <w:r w:rsidRPr="00F47D98">
        <w:rPr>
          <w:noProof/>
        </w:rPr>
        <w:drawing>
          <wp:inline distT="0" distB="0" distL="0" distR="0" wp14:anchorId="5C61175E" wp14:editId="63BD9248">
            <wp:extent cx="5625152" cy="2933903"/>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4349" cy="2949131"/>
                    </a:xfrm>
                    <a:prstGeom prst="rect">
                      <a:avLst/>
                    </a:prstGeom>
                    <a:noFill/>
                    <a:ln>
                      <a:noFill/>
                    </a:ln>
                  </pic:spPr>
                </pic:pic>
              </a:graphicData>
            </a:graphic>
          </wp:inline>
        </w:drawing>
      </w:r>
    </w:p>
    <w:p w14:paraId="5EE9CCEB" w14:textId="77777777" w:rsidR="00620B18" w:rsidRPr="00620B18" w:rsidRDefault="00620B18" w:rsidP="000E57F0">
      <w:pPr>
        <w:pStyle w:val="af5"/>
        <w:ind w:leftChars="67" w:left="141" w:firstLineChars="118" w:firstLine="249"/>
        <w:jc w:val="center"/>
        <w:rPr>
          <w:b/>
        </w:rPr>
      </w:pPr>
      <w:r w:rsidRPr="00620B18">
        <w:rPr>
          <w:b/>
        </w:rPr>
        <w:t>図</w:t>
      </w:r>
      <w:r w:rsidR="00686D75">
        <w:rPr>
          <w:b/>
        </w:rPr>
        <w:t>5</w:t>
      </w:r>
      <w:r w:rsidRPr="00620B18">
        <w:rPr>
          <w:b/>
        </w:rPr>
        <w:t xml:space="preserve">　</w:t>
      </w:r>
      <w:r w:rsidR="0002010E">
        <w:rPr>
          <w:b/>
        </w:rPr>
        <w:t>軸の移動範囲が</w:t>
      </w:r>
      <w:r w:rsidRPr="00620B18">
        <w:rPr>
          <w:b/>
        </w:rPr>
        <w:t>4 000 mm</w:t>
      </w:r>
      <w:r w:rsidRPr="00620B18">
        <w:rPr>
          <w:b/>
        </w:rPr>
        <w:t>を超える軸の位置決め精度試験区間の設定</w:t>
      </w:r>
      <w:r w:rsidR="0002010E">
        <w:rPr>
          <w:b/>
        </w:rPr>
        <w:t>の考え方</w:t>
      </w:r>
    </w:p>
    <w:p w14:paraId="4A67432A" w14:textId="115A64A5" w:rsidR="00620B18" w:rsidRPr="00E03171" w:rsidRDefault="00D0296E" w:rsidP="00053303">
      <w:pPr>
        <w:pStyle w:val="af5"/>
        <w:ind w:leftChars="67" w:left="141" w:firstLineChars="118" w:firstLine="248"/>
      </w:pPr>
      <w:r w:rsidRPr="00E03171">
        <w:t>軸の移動範囲が、</w:t>
      </w:r>
      <w:r w:rsidRPr="00E03171">
        <w:t>4,000mm</w:t>
      </w:r>
      <w:r w:rsidRPr="00E03171">
        <w:t>を超える場合の位置決め偏差は、</w:t>
      </w:r>
      <w:r w:rsidRPr="00E03171">
        <w:t>2,000 mm</w:t>
      </w:r>
      <w:r w:rsidRPr="00E03171">
        <w:t>の試験区間ごとに</w:t>
      </w:r>
      <w:r w:rsidR="006B1832" w:rsidRPr="00E03171">
        <w:t>5</w:t>
      </w:r>
      <w:r w:rsidRPr="00E03171">
        <w:t>往復させて測定するか、又は複数の試区間を連続</w:t>
      </w:r>
      <w:r w:rsidR="00C06506" w:rsidRPr="00E03171">
        <w:t>に</w:t>
      </w:r>
      <w:r w:rsidRPr="00E03171">
        <w:t>5</w:t>
      </w:r>
      <w:r w:rsidRPr="00E03171">
        <w:t>往復させて測定してもよい。</w:t>
      </w:r>
    </w:p>
    <w:p w14:paraId="3DECB861" w14:textId="77777777" w:rsidR="00670D40" w:rsidRPr="00E03171" w:rsidRDefault="00C06506" w:rsidP="00053303">
      <w:pPr>
        <w:pStyle w:val="af5"/>
        <w:ind w:leftChars="67" w:left="141" w:firstLineChars="118" w:firstLine="248"/>
        <w:rPr>
          <w:color w:val="000000" w:themeColor="text1"/>
        </w:rPr>
      </w:pPr>
      <w:r w:rsidRPr="00E03171">
        <w:rPr>
          <w:rFonts w:hint="eastAsia"/>
          <w:color w:val="000000" w:themeColor="text1"/>
        </w:rPr>
        <w:t>軸の移動範囲が</w:t>
      </w:r>
      <w:r w:rsidRPr="00E03171">
        <w:rPr>
          <w:rFonts w:hint="eastAsia"/>
          <w:b/>
          <w:color w:val="000000" w:themeColor="text1"/>
        </w:rPr>
        <w:t>図</w:t>
      </w:r>
      <w:r w:rsidRPr="00E03171">
        <w:rPr>
          <w:rFonts w:hint="eastAsia"/>
          <w:b/>
          <w:color w:val="000000" w:themeColor="text1"/>
        </w:rPr>
        <w:t>5</w:t>
      </w:r>
      <w:r w:rsidRPr="00E03171">
        <w:rPr>
          <w:rFonts w:hint="eastAsia"/>
          <w:color w:val="000000" w:themeColor="text1"/>
        </w:rPr>
        <w:t>に示す範囲の下限に近い場合には、距離</w:t>
      </w:r>
      <w:r w:rsidRPr="00E03171">
        <w:rPr>
          <w:rFonts w:hint="eastAsia"/>
          <w:color w:val="000000" w:themeColor="text1"/>
        </w:rPr>
        <w:t>a</w:t>
      </w:r>
      <w:r w:rsidRPr="00E03171">
        <w:rPr>
          <w:rFonts w:hint="eastAsia"/>
          <w:color w:val="000000" w:themeColor="text1"/>
        </w:rPr>
        <w:t>、</w:t>
      </w:r>
      <w:r w:rsidRPr="00E03171">
        <w:rPr>
          <w:rFonts w:hint="eastAsia"/>
          <w:color w:val="000000" w:themeColor="text1"/>
        </w:rPr>
        <w:t>b</w:t>
      </w:r>
      <w:r w:rsidRPr="00E03171">
        <w:rPr>
          <w:rFonts w:hint="eastAsia"/>
          <w:color w:val="000000" w:themeColor="text1"/>
        </w:rPr>
        <w:t>、</w:t>
      </w:r>
      <w:r w:rsidRPr="00E03171">
        <w:rPr>
          <w:rFonts w:hint="eastAsia"/>
          <w:color w:val="000000" w:themeColor="text1"/>
        </w:rPr>
        <w:t>c</w:t>
      </w:r>
      <w:r w:rsidRPr="00E03171">
        <w:rPr>
          <w:rFonts w:hint="eastAsia"/>
          <w:color w:val="000000" w:themeColor="text1"/>
        </w:rPr>
        <w:t>を十分な大きさに取れないことがある。</w:t>
      </w:r>
    </w:p>
    <w:p w14:paraId="6C4ECDD9" w14:textId="2A3B1D71" w:rsidR="00D0296E" w:rsidRPr="00E03171" w:rsidRDefault="00C06506" w:rsidP="00053303">
      <w:pPr>
        <w:pStyle w:val="af5"/>
        <w:ind w:leftChars="67" w:left="141" w:firstLineChars="118" w:firstLine="248"/>
      </w:pPr>
      <w:r w:rsidRPr="00E03171">
        <w:rPr>
          <w:rFonts w:hint="eastAsia"/>
          <w:color w:val="000000" w:themeColor="text1"/>
        </w:rPr>
        <w:t>例えば、</w:t>
      </w:r>
      <w:r w:rsidR="00D0296E" w:rsidRPr="00E03171">
        <w:rPr>
          <w:rFonts w:hint="eastAsia"/>
          <w:color w:val="000000" w:themeColor="text1"/>
        </w:rPr>
        <w:t>軸の移動範囲が</w:t>
      </w:r>
      <w:r w:rsidR="00D0296E" w:rsidRPr="00E03171">
        <w:rPr>
          <w:rFonts w:hint="eastAsia"/>
          <w:color w:val="000000" w:themeColor="text1"/>
        </w:rPr>
        <w:t>4,250</w:t>
      </w:r>
      <w:r w:rsidR="00D0296E" w:rsidRPr="00E03171">
        <w:rPr>
          <w:color w:val="000000" w:themeColor="text1"/>
        </w:rPr>
        <w:t xml:space="preserve"> </w:t>
      </w:r>
      <w:r w:rsidR="00D0296E" w:rsidRPr="00E03171">
        <w:rPr>
          <w:rFonts w:hint="eastAsia"/>
          <w:color w:val="000000" w:themeColor="text1"/>
        </w:rPr>
        <w:t>mm</w:t>
      </w:r>
      <w:r w:rsidR="00D0296E" w:rsidRPr="00E03171">
        <w:rPr>
          <w:rFonts w:hint="eastAsia"/>
          <w:color w:val="000000" w:themeColor="text1"/>
        </w:rPr>
        <w:t>の場合、</w:t>
      </w:r>
      <w:r w:rsidRPr="00E03171">
        <w:rPr>
          <w:rFonts w:hint="eastAsia"/>
          <w:color w:val="000000" w:themeColor="text1"/>
        </w:rPr>
        <w:t>目標位置間の距離を</w:t>
      </w:r>
      <w:r w:rsidRPr="00E03171">
        <w:rPr>
          <w:rFonts w:hint="eastAsia"/>
          <w:color w:val="000000" w:themeColor="text1"/>
        </w:rPr>
        <w:t>250mm</w:t>
      </w:r>
      <w:r w:rsidRPr="00E03171">
        <w:rPr>
          <w:rFonts w:hint="eastAsia"/>
          <w:color w:val="000000" w:themeColor="text1"/>
        </w:rPr>
        <w:t>として、</w:t>
      </w:r>
      <w:r w:rsidR="00D0296E" w:rsidRPr="00E03171">
        <w:rPr>
          <w:rFonts w:hint="eastAsia"/>
          <w:color w:val="000000" w:themeColor="text1"/>
        </w:rPr>
        <w:t>2000</w:t>
      </w:r>
      <w:r w:rsidR="00D0296E" w:rsidRPr="00E03171">
        <w:rPr>
          <w:color w:val="000000" w:themeColor="text1"/>
        </w:rPr>
        <w:t xml:space="preserve"> </w:t>
      </w:r>
      <w:r w:rsidR="00D0296E" w:rsidRPr="00E03171">
        <w:rPr>
          <w:rFonts w:hint="eastAsia"/>
          <w:color w:val="000000" w:themeColor="text1"/>
        </w:rPr>
        <w:t>mm</w:t>
      </w:r>
      <w:r w:rsidR="00D0296E" w:rsidRPr="00E03171">
        <w:rPr>
          <w:rFonts w:hint="eastAsia"/>
          <w:color w:val="000000" w:themeColor="text1"/>
        </w:rPr>
        <w:t>の試験区間を２箇所と</w:t>
      </w:r>
      <w:r w:rsidRPr="00E03171">
        <w:rPr>
          <w:rFonts w:hint="eastAsia"/>
          <w:color w:val="000000" w:themeColor="text1"/>
        </w:rPr>
        <w:t>ると、</w:t>
      </w:r>
      <w:r w:rsidRPr="00E03171">
        <w:rPr>
          <w:rFonts w:hint="eastAsia"/>
          <w:color w:val="000000" w:themeColor="text1"/>
        </w:rPr>
        <w:t>b</w:t>
      </w:r>
      <w:r w:rsidRPr="00E03171">
        <w:rPr>
          <w:rFonts w:hint="eastAsia"/>
          <w:color w:val="000000" w:themeColor="text1"/>
        </w:rPr>
        <w:t>の値は</w:t>
      </w:r>
      <w:r w:rsidR="00670D40" w:rsidRPr="00E03171">
        <w:rPr>
          <w:rFonts w:hint="eastAsia"/>
          <w:color w:val="000000" w:themeColor="text1"/>
        </w:rPr>
        <w:t>最大でも</w:t>
      </w:r>
      <w:r w:rsidR="00670D40" w:rsidRPr="00E03171">
        <w:rPr>
          <w:rFonts w:hint="eastAsia"/>
          <w:color w:val="000000" w:themeColor="text1"/>
        </w:rPr>
        <w:t>250</w:t>
      </w:r>
      <w:r w:rsidR="00670D40" w:rsidRPr="00E03171">
        <w:rPr>
          <w:rFonts w:hint="eastAsia"/>
          <w:color w:val="000000" w:themeColor="text1"/>
        </w:rPr>
        <w:t>／</w:t>
      </w:r>
      <w:r w:rsidR="00670D40" w:rsidRPr="00E03171">
        <w:rPr>
          <w:rFonts w:hint="eastAsia"/>
          <w:color w:val="000000" w:themeColor="text1"/>
        </w:rPr>
        <w:t>3</w:t>
      </w:r>
      <w:r w:rsidR="006B1832" w:rsidRPr="00E03171">
        <w:rPr>
          <w:rFonts w:asciiTheme="minorEastAsia" w:hAnsiTheme="minorEastAsia" w:hint="eastAsia"/>
        </w:rPr>
        <w:t>≒</w:t>
      </w:r>
      <w:r w:rsidRPr="00E03171">
        <w:rPr>
          <w:rFonts w:hint="eastAsia"/>
          <w:color w:val="000000" w:themeColor="text1"/>
        </w:rPr>
        <w:t>83</w:t>
      </w:r>
      <w:r w:rsidR="006B1832" w:rsidRPr="00E03171">
        <w:rPr>
          <w:color w:val="000000" w:themeColor="text1"/>
        </w:rPr>
        <w:t xml:space="preserve"> </w:t>
      </w:r>
      <w:r w:rsidRPr="00E03171">
        <w:rPr>
          <w:rFonts w:hint="eastAsia"/>
          <w:color w:val="000000" w:themeColor="text1"/>
        </w:rPr>
        <w:t>mm</w:t>
      </w:r>
      <w:r w:rsidRPr="00E03171">
        <w:rPr>
          <w:rFonts w:hint="eastAsia"/>
          <w:color w:val="000000" w:themeColor="text1"/>
        </w:rPr>
        <w:t>になる。折り返す距離として</w:t>
      </w:r>
      <w:r w:rsidR="00670D40" w:rsidRPr="00E03171">
        <w:rPr>
          <w:rFonts w:hint="eastAsia"/>
          <w:color w:val="000000" w:themeColor="text1"/>
        </w:rPr>
        <w:t>b =</w:t>
      </w:r>
      <w:r w:rsidR="00670D40" w:rsidRPr="00E03171">
        <w:rPr>
          <w:color w:val="000000" w:themeColor="text1"/>
        </w:rPr>
        <w:t xml:space="preserve"> </w:t>
      </w:r>
      <w:r w:rsidR="00670D40" w:rsidRPr="00E03171">
        <w:rPr>
          <w:rFonts w:hint="eastAsia"/>
          <w:color w:val="000000" w:themeColor="text1"/>
        </w:rPr>
        <w:t>80</w:t>
      </w:r>
      <w:r w:rsidR="00670D40" w:rsidRPr="00E03171">
        <w:rPr>
          <w:color w:val="000000" w:themeColor="text1"/>
        </w:rPr>
        <w:t xml:space="preserve"> </w:t>
      </w:r>
      <w:r w:rsidR="00670D40" w:rsidRPr="00E03171">
        <w:rPr>
          <w:rFonts w:hint="eastAsia"/>
          <w:color w:val="000000" w:themeColor="text1"/>
        </w:rPr>
        <w:t>mm</w:t>
      </w:r>
      <w:r w:rsidR="00670D40" w:rsidRPr="00E03171">
        <w:rPr>
          <w:rFonts w:hint="eastAsia"/>
          <w:color w:val="000000" w:themeColor="text1"/>
        </w:rPr>
        <w:t>を確保したとき、十分な速度に達しないことが懸念される。そのような場合であっても</w:t>
      </w:r>
      <w:r w:rsidR="00FC1CE3" w:rsidRPr="00E03171">
        <w:rPr>
          <w:rFonts w:hint="eastAsia"/>
          <w:color w:val="000000" w:themeColor="text1"/>
        </w:rPr>
        <w:t>、</w:t>
      </w:r>
      <w:r w:rsidR="00D0296E" w:rsidRPr="00E03171">
        <w:rPr>
          <w:rFonts w:hint="eastAsia"/>
          <w:color w:val="000000" w:themeColor="text1"/>
        </w:rPr>
        <w:t>試験区間</w:t>
      </w:r>
      <w:r w:rsidR="00FC1CE3" w:rsidRPr="00E03171">
        <w:rPr>
          <w:rFonts w:hint="eastAsia"/>
          <w:color w:val="000000" w:themeColor="text1"/>
        </w:rPr>
        <w:t>2,000</w:t>
      </w:r>
      <w:r w:rsidRPr="00E03171">
        <w:rPr>
          <w:color w:val="000000" w:themeColor="text1"/>
        </w:rPr>
        <w:t xml:space="preserve"> </w:t>
      </w:r>
      <w:r w:rsidR="00FC1CE3" w:rsidRPr="00E03171">
        <w:rPr>
          <w:rFonts w:hint="eastAsia"/>
          <w:color w:val="000000" w:themeColor="text1"/>
        </w:rPr>
        <w:t>mm</w:t>
      </w:r>
      <w:r w:rsidR="00670D40" w:rsidRPr="00E03171">
        <w:rPr>
          <w:rFonts w:hint="eastAsia"/>
          <w:color w:val="000000" w:themeColor="text1"/>
        </w:rPr>
        <w:t>を確保し、その区間に</w:t>
      </w:r>
      <w:r w:rsidR="00FC1CE3" w:rsidRPr="00E03171">
        <w:rPr>
          <w:rFonts w:hint="eastAsia"/>
          <w:color w:val="000000" w:themeColor="text1"/>
        </w:rPr>
        <w:t>おいて</w:t>
      </w:r>
      <w:r w:rsidR="00FC1CE3" w:rsidRPr="00E03171">
        <w:rPr>
          <w:rFonts w:hint="eastAsia"/>
          <w:color w:val="000000" w:themeColor="text1"/>
        </w:rPr>
        <w:t>UPR</w:t>
      </w:r>
      <w:r w:rsidR="00FC1CE3" w:rsidRPr="00E03171">
        <w:rPr>
          <w:rFonts w:hint="eastAsia"/>
          <w:color w:val="000000" w:themeColor="text1"/>
        </w:rPr>
        <w:t>を算出する。</w:t>
      </w:r>
      <w:r w:rsidR="00D0296E" w:rsidRPr="00E03171">
        <w:rPr>
          <w:rFonts w:hint="eastAsia"/>
          <w:color w:val="000000" w:themeColor="text1"/>
        </w:rPr>
        <w:t>すなわち、最初の試験区間</w:t>
      </w:r>
      <w:r w:rsidR="00FC1CE3" w:rsidRPr="00E03171">
        <w:rPr>
          <w:rFonts w:hint="eastAsia"/>
          <w:color w:val="000000" w:themeColor="text1"/>
        </w:rPr>
        <w:t>における</w:t>
      </w:r>
      <w:r w:rsidR="00D0296E" w:rsidRPr="00E03171">
        <w:rPr>
          <w:rFonts w:hint="eastAsia"/>
          <w:color w:val="000000" w:themeColor="text1"/>
        </w:rPr>
        <w:t>位置決めの始点から</w:t>
      </w:r>
      <w:r w:rsidR="00D0296E" w:rsidRPr="00E03171">
        <w:rPr>
          <w:rFonts w:hint="eastAsia"/>
          <w:color w:val="000000" w:themeColor="text1"/>
        </w:rPr>
        <w:t>2000</w:t>
      </w:r>
      <w:r w:rsidRPr="00E03171">
        <w:rPr>
          <w:color w:val="000000" w:themeColor="text1"/>
        </w:rPr>
        <w:t xml:space="preserve"> mm</w:t>
      </w:r>
      <w:r w:rsidRPr="00E03171">
        <w:rPr>
          <w:color w:val="000000" w:themeColor="text1"/>
        </w:rPr>
        <w:t>の</w:t>
      </w:r>
      <w:r w:rsidR="00D0296E" w:rsidRPr="00E03171">
        <w:rPr>
          <w:rFonts w:hint="eastAsia"/>
          <w:color w:val="000000" w:themeColor="text1"/>
        </w:rPr>
        <w:t>区間</w:t>
      </w:r>
      <w:r w:rsidR="00FC1CE3" w:rsidRPr="00E03171">
        <w:rPr>
          <w:rFonts w:hint="eastAsia"/>
          <w:color w:val="000000" w:themeColor="text1"/>
        </w:rPr>
        <w:t>（以下、“試験区間１”という。）</w:t>
      </w:r>
      <w:r w:rsidR="00D0296E" w:rsidRPr="00E03171">
        <w:rPr>
          <w:rFonts w:hint="eastAsia"/>
          <w:color w:val="000000" w:themeColor="text1"/>
        </w:rPr>
        <w:t>と、二つ目の試験区間</w:t>
      </w:r>
      <w:r w:rsidR="00FC1CE3" w:rsidRPr="00E03171">
        <w:rPr>
          <w:rFonts w:hint="eastAsia"/>
          <w:color w:val="000000" w:themeColor="text1"/>
        </w:rPr>
        <w:t>における</w:t>
      </w:r>
      <w:r w:rsidR="00D0296E" w:rsidRPr="00E03171">
        <w:rPr>
          <w:rFonts w:hint="eastAsia"/>
          <w:color w:val="000000" w:themeColor="text1"/>
        </w:rPr>
        <w:t>位置決めの終点から</w:t>
      </w:r>
      <w:r w:rsidR="00D0296E" w:rsidRPr="00E03171">
        <w:rPr>
          <w:rFonts w:hint="eastAsia"/>
          <w:color w:val="000000" w:themeColor="text1"/>
        </w:rPr>
        <w:t>2,000</w:t>
      </w:r>
      <w:r w:rsidR="00D0296E" w:rsidRPr="00E03171">
        <w:rPr>
          <w:color w:val="000000" w:themeColor="text1"/>
        </w:rPr>
        <w:t xml:space="preserve"> </w:t>
      </w:r>
      <w:r w:rsidR="00D0296E" w:rsidRPr="00E03171">
        <w:rPr>
          <w:rFonts w:hint="eastAsia"/>
          <w:color w:val="000000" w:themeColor="text1"/>
        </w:rPr>
        <w:t>mm</w:t>
      </w:r>
      <w:r w:rsidR="00D0296E" w:rsidRPr="00E03171">
        <w:rPr>
          <w:rFonts w:hint="eastAsia"/>
          <w:color w:val="000000" w:themeColor="text1"/>
        </w:rPr>
        <w:t>の区間</w:t>
      </w:r>
      <w:r w:rsidR="00FC1CE3" w:rsidRPr="00E03171">
        <w:rPr>
          <w:rFonts w:hint="eastAsia"/>
          <w:color w:val="000000" w:themeColor="text1"/>
        </w:rPr>
        <w:t>（以下、“試験区間</w:t>
      </w:r>
      <w:r w:rsidR="00FC1CE3" w:rsidRPr="00E03171">
        <w:rPr>
          <w:rFonts w:hint="eastAsia"/>
          <w:color w:val="000000" w:themeColor="text1"/>
        </w:rPr>
        <w:t>2</w:t>
      </w:r>
      <w:r w:rsidR="00FC1CE3" w:rsidRPr="00E03171">
        <w:rPr>
          <w:rFonts w:hint="eastAsia"/>
          <w:color w:val="000000" w:themeColor="text1"/>
        </w:rPr>
        <w:t>”という。</w:t>
      </w:r>
      <w:r w:rsidR="004642F6">
        <w:rPr>
          <w:rFonts w:hint="eastAsia"/>
          <w:color w:val="000000" w:themeColor="text1"/>
        </w:rPr>
        <w:t>）とに</w:t>
      </w:r>
      <w:r w:rsidR="00D0296E" w:rsidRPr="00E03171">
        <w:rPr>
          <w:rFonts w:hint="eastAsia"/>
          <w:color w:val="000000" w:themeColor="text1"/>
        </w:rPr>
        <w:t>おける</w:t>
      </w:r>
      <w:r w:rsidR="00D0296E" w:rsidRPr="00E03171">
        <w:rPr>
          <w:rFonts w:hint="eastAsia"/>
          <w:color w:val="000000" w:themeColor="text1"/>
        </w:rPr>
        <w:t>A</w:t>
      </w:r>
      <w:r w:rsidR="00FC1CE3" w:rsidRPr="00E03171">
        <w:rPr>
          <w:rFonts w:hint="eastAsia"/>
          <w:color w:val="000000" w:themeColor="text1"/>
        </w:rPr>
        <w:t>及び</w:t>
      </w:r>
      <w:r w:rsidR="00D0296E" w:rsidRPr="00E03171">
        <w:rPr>
          <w:rFonts w:hint="eastAsia"/>
          <w:color w:val="000000" w:themeColor="text1"/>
        </w:rPr>
        <w:t>UPR</w:t>
      </w:r>
      <w:r w:rsidR="00D0296E" w:rsidRPr="00E03171">
        <w:rPr>
          <w:rFonts w:hint="eastAsia"/>
          <w:color w:val="000000" w:themeColor="text1"/>
        </w:rPr>
        <w:t>の値をそれぞれ求める。</w:t>
      </w:r>
      <w:r w:rsidR="00F471DF" w:rsidRPr="00E03171">
        <w:rPr>
          <w:rFonts w:hint="eastAsia"/>
          <w:color w:val="000000" w:themeColor="text1"/>
        </w:rPr>
        <w:t>さらに移動範囲が短</w:t>
      </w:r>
      <w:r w:rsidR="006B1832" w:rsidRPr="00E03171">
        <w:rPr>
          <w:rFonts w:hint="eastAsia"/>
          <w:color w:val="000000" w:themeColor="text1"/>
        </w:rPr>
        <w:t>く、</w:t>
      </w:r>
      <w:r w:rsidR="00F471DF" w:rsidRPr="00E03171">
        <w:rPr>
          <w:rFonts w:hint="eastAsia"/>
          <w:color w:val="000000" w:themeColor="text1"/>
        </w:rPr>
        <w:t>距離</w:t>
      </w:r>
      <w:r w:rsidR="00F471DF" w:rsidRPr="00E03171">
        <w:rPr>
          <w:rFonts w:hint="eastAsia"/>
          <w:color w:val="000000" w:themeColor="text1"/>
        </w:rPr>
        <w:t>b</w:t>
      </w:r>
      <w:r w:rsidR="00F471DF" w:rsidRPr="00E03171">
        <w:rPr>
          <w:rFonts w:hint="eastAsia"/>
          <w:color w:val="000000" w:themeColor="text1"/>
        </w:rPr>
        <w:t>を十分な大きさに取れないときは、</w:t>
      </w:r>
      <w:r w:rsidR="00FC1CE3" w:rsidRPr="00E03171">
        <w:rPr>
          <w:rFonts w:hint="eastAsia"/>
          <w:color w:val="000000" w:themeColor="text1"/>
        </w:rPr>
        <w:t>移動範囲の中央付近の位置決めの目標位置は、試験区間</w:t>
      </w:r>
      <w:r w:rsidR="00FC1CE3" w:rsidRPr="00E03171">
        <w:rPr>
          <w:rFonts w:hint="eastAsia"/>
          <w:color w:val="000000" w:themeColor="text1"/>
        </w:rPr>
        <w:t>1</w:t>
      </w:r>
      <w:r w:rsidR="00FC1CE3" w:rsidRPr="00E03171">
        <w:rPr>
          <w:rFonts w:hint="eastAsia"/>
          <w:color w:val="000000" w:themeColor="text1"/>
        </w:rPr>
        <w:t>と試験区間</w:t>
      </w:r>
      <w:r w:rsidR="00FC1CE3" w:rsidRPr="00E03171">
        <w:rPr>
          <w:rFonts w:hint="eastAsia"/>
          <w:color w:val="000000" w:themeColor="text1"/>
        </w:rPr>
        <w:t>2</w:t>
      </w:r>
      <w:r w:rsidR="00FC1CE3" w:rsidRPr="00E03171">
        <w:rPr>
          <w:rFonts w:hint="eastAsia"/>
          <w:color w:val="000000" w:themeColor="text1"/>
        </w:rPr>
        <w:t>とで重複することがあってもよい。</w:t>
      </w:r>
      <w:r w:rsidR="006B1832" w:rsidRPr="00E03171">
        <w:rPr>
          <w:rFonts w:hint="eastAsia"/>
          <w:color w:val="000000" w:themeColor="text1"/>
        </w:rPr>
        <w:t>8,000</w:t>
      </w:r>
      <w:r w:rsidR="006B1832" w:rsidRPr="00E03171">
        <w:rPr>
          <w:color w:val="000000" w:themeColor="text1"/>
        </w:rPr>
        <w:t xml:space="preserve"> mm</w:t>
      </w:r>
      <w:r w:rsidR="006B1832" w:rsidRPr="00E03171">
        <w:rPr>
          <w:color w:val="000000" w:themeColor="text1"/>
        </w:rPr>
        <w:t>を超える移動範囲についても同様である。</w:t>
      </w:r>
    </w:p>
    <w:p w14:paraId="408A99A3" w14:textId="46A9F486" w:rsidR="0072068A" w:rsidRDefault="00F471DF" w:rsidP="00F471DF">
      <w:pPr>
        <w:pStyle w:val="af5"/>
        <w:ind w:leftChars="67" w:left="141" w:firstLineChars="118" w:firstLine="248"/>
      </w:pPr>
      <w:r w:rsidRPr="00E03171">
        <w:rPr>
          <w:rFonts w:hint="eastAsia"/>
        </w:rPr>
        <w:t>なお、</w:t>
      </w:r>
      <w:r w:rsidR="0072068A" w:rsidRPr="00E03171">
        <w:rPr>
          <w:rFonts w:hint="eastAsia"/>
          <w:b/>
          <w:color w:val="000000" w:themeColor="text1"/>
        </w:rPr>
        <w:t>JIS B6190-2</w:t>
      </w:r>
      <w:r w:rsidR="00E77A74">
        <w:rPr>
          <w:rFonts w:hint="eastAsia"/>
          <w:b/>
          <w:color w:val="000000" w:themeColor="text1"/>
        </w:rPr>
        <w:t>:</w:t>
      </w:r>
      <w:r w:rsidR="00E77A74" w:rsidRPr="00F27435">
        <w:rPr>
          <w:rFonts w:ascii="Times New Roman" w:hAnsi="Times New Roman" w:cs="Times New Roman"/>
          <w:kern w:val="0"/>
          <w:szCs w:val="24"/>
        </w:rPr>
        <w:t>201</w:t>
      </w:r>
      <w:r w:rsidR="00E77A74" w:rsidRPr="00F27435">
        <w:rPr>
          <w:rFonts w:ascii="Times New Roman" w:hAnsi="Times New Roman" w:cs="Times New Roman" w:hint="eastAsia"/>
          <w:kern w:val="0"/>
          <w:szCs w:val="24"/>
        </w:rPr>
        <w:t>6</w:t>
      </w:r>
      <w:r w:rsidR="0072068A" w:rsidRPr="00E03171">
        <w:rPr>
          <w:rFonts w:hint="eastAsia"/>
          <w:color w:val="000000" w:themeColor="text1"/>
        </w:rPr>
        <w:t>の</w:t>
      </w:r>
      <w:r w:rsidR="0072068A" w:rsidRPr="00E03171">
        <w:rPr>
          <w:rFonts w:hint="eastAsia"/>
          <w:b/>
          <w:color w:val="000000" w:themeColor="text1"/>
        </w:rPr>
        <w:t>5.3.3</w:t>
      </w:r>
      <w:r w:rsidR="0072068A" w:rsidRPr="00E03171">
        <w:rPr>
          <w:rFonts w:hint="eastAsia"/>
          <w:color w:val="000000" w:themeColor="text1"/>
        </w:rPr>
        <w:t>（</w:t>
      </w:r>
      <w:r w:rsidR="0072068A" w:rsidRPr="00E03171">
        <w:rPr>
          <w:rFonts w:hint="eastAsia"/>
          <w:color w:val="000000" w:themeColor="text1"/>
        </w:rPr>
        <w:t>2,000mm</w:t>
      </w:r>
      <w:r w:rsidR="0072068A" w:rsidRPr="00E03171">
        <w:rPr>
          <w:rFonts w:hint="eastAsia"/>
          <w:color w:val="000000" w:themeColor="text1"/>
        </w:rPr>
        <w:t>を超える直進軸の試験）</w:t>
      </w:r>
      <w:r w:rsidR="006B1832" w:rsidRPr="00E03171">
        <w:rPr>
          <w:rFonts w:hint="eastAsia"/>
          <w:color w:val="000000" w:themeColor="text1"/>
        </w:rPr>
        <w:t>の</w:t>
      </w:r>
      <w:r w:rsidR="0072068A" w:rsidRPr="00E03171">
        <w:rPr>
          <w:rFonts w:hint="eastAsia"/>
          <w:color w:val="000000" w:themeColor="text1"/>
        </w:rPr>
        <w:t>規定“</w:t>
      </w:r>
      <w:r w:rsidR="0072068A" w:rsidRPr="00E03171">
        <w:rPr>
          <w:color w:val="000000" w:themeColor="text1"/>
        </w:rPr>
        <w:t>2</w:t>
      </w:r>
      <w:r w:rsidR="00D20772" w:rsidRPr="00E03171">
        <w:rPr>
          <w:rFonts w:hint="eastAsia"/>
          <w:color w:val="000000" w:themeColor="text1"/>
        </w:rPr>
        <w:t>,</w:t>
      </w:r>
      <w:r w:rsidR="0072068A" w:rsidRPr="00E03171">
        <w:rPr>
          <w:color w:val="000000" w:themeColor="text1"/>
        </w:rPr>
        <w:t>000</w:t>
      </w:r>
      <w:r w:rsidR="0072068A" w:rsidRPr="00E03171">
        <w:rPr>
          <w:rFonts w:hint="eastAsia"/>
          <w:color w:val="000000" w:themeColor="text1"/>
        </w:rPr>
        <w:t xml:space="preserve"> </w:t>
      </w:r>
      <w:r w:rsidR="0072068A" w:rsidRPr="00E03171">
        <w:rPr>
          <w:color w:val="000000" w:themeColor="text1"/>
        </w:rPr>
        <w:t>mm</w:t>
      </w:r>
      <w:r w:rsidR="0072068A" w:rsidRPr="00E03171">
        <w:rPr>
          <w:color w:val="000000" w:themeColor="text1"/>
        </w:rPr>
        <w:t>を超える直進軸の場合には</w:t>
      </w:r>
      <w:r w:rsidR="0055070B" w:rsidRPr="00E03171">
        <w:rPr>
          <w:color w:val="000000" w:themeColor="text1"/>
        </w:rPr>
        <w:t>、</w:t>
      </w:r>
      <w:r w:rsidR="0072068A" w:rsidRPr="00E03171">
        <w:rPr>
          <w:color w:val="000000" w:themeColor="text1"/>
        </w:rPr>
        <w:t>軸の全移動範囲で</w:t>
      </w:r>
      <w:r w:rsidR="0055070B" w:rsidRPr="00E03171">
        <w:rPr>
          <w:color w:val="000000" w:themeColor="text1"/>
        </w:rPr>
        <w:t>、</w:t>
      </w:r>
      <w:r w:rsidR="0072068A" w:rsidRPr="00E03171">
        <w:rPr>
          <w:color w:val="000000" w:themeColor="text1"/>
        </w:rPr>
        <w:t>各目標位置に各向きで一方向位置決めを</w:t>
      </w:r>
      <w:r w:rsidR="0072068A" w:rsidRPr="00E03171">
        <w:rPr>
          <w:color w:val="000000" w:themeColor="text1"/>
        </w:rPr>
        <w:t>1</w:t>
      </w:r>
      <w:r w:rsidR="0072068A" w:rsidRPr="00E03171">
        <w:rPr>
          <w:color w:val="000000" w:themeColor="text1"/>
        </w:rPr>
        <w:t>回行って試験しなければならない。</w:t>
      </w:r>
      <w:r w:rsidR="0072068A" w:rsidRPr="00E03171">
        <w:rPr>
          <w:color w:val="000000" w:themeColor="text1"/>
        </w:rPr>
        <w:t>”</w:t>
      </w:r>
      <w:r w:rsidR="0072068A" w:rsidRPr="00E03171">
        <w:rPr>
          <w:color w:val="000000" w:themeColor="text1"/>
        </w:rPr>
        <w:t>は、適用しない。</w:t>
      </w:r>
    </w:p>
    <w:p w14:paraId="6D191C3C" w14:textId="5FE29B03" w:rsidR="00BE1C72" w:rsidRDefault="007D40AC" w:rsidP="00626508">
      <w:pPr>
        <w:pStyle w:val="af5"/>
        <w:ind w:leftChars="67" w:left="141" w:firstLineChars="118" w:firstLine="248"/>
        <w:rPr>
          <w:rFonts w:ascii="Times New Roman" w:hAnsi="Times New Roman" w:cs="Times New Roman"/>
          <w:szCs w:val="24"/>
        </w:rPr>
      </w:pPr>
      <w:r w:rsidRPr="001D2A6D">
        <w:rPr>
          <w:rFonts w:ascii="Times New Roman" w:hAnsi="Times New Roman" w:cs="Times New Roman"/>
          <w:szCs w:val="24"/>
        </w:rPr>
        <w:t>目標位置は</w:t>
      </w:r>
      <w:r w:rsidR="002D6306" w:rsidRPr="001D2A6D">
        <w:rPr>
          <w:rFonts w:ascii="Times New Roman" w:hAnsi="Times New Roman" w:cs="Times New Roman"/>
          <w:szCs w:val="24"/>
        </w:rPr>
        <w:t>、</w:t>
      </w:r>
      <w:r w:rsidRPr="001D2A6D">
        <w:rPr>
          <w:rFonts w:ascii="Times New Roman" w:hAnsi="Times New Roman" w:cs="Times New Roman"/>
          <w:b/>
          <w:szCs w:val="24"/>
        </w:rPr>
        <w:t>図</w:t>
      </w:r>
      <w:r w:rsidR="00686D75">
        <w:rPr>
          <w:rFonts w:ascii="Times New Roman" w:hAnsi="Times New Roman" w:cs="Times New Roman"/>
          <w:b/>
          <w:szCs w:val="24"/>
        </w:rPr>
        <w:t>4</w:t>
      </w:r>
      <w:r w:rsidRPr="001D2A6D">
        <w:rPr>
          <w:rFonts w:ascii="Times New Roman" w:hAnsi="Times New Roman" w:cs="Times New Roman"/>
          <w:szCs w:val="24"/>
        </w:rPr>
        <w:t>に示すように等間隔（</w:t>
      </w:r>
      <w:r w:rsidRPr="001D2A6D">
        <w:rPr>
          <w:rFonts w:ascii="Times New Roman" w:hAnsi="Times New Roman" w:cs="Times New Roman"/>
          <w:i/>
          <w:szCs w:val="24"/>
        </w:rPr>
        <w:t>p</w:t>
      </w:r>
      <w:r w:rsidRPr="001D2A6D">
        <w:rPr>
          <w:rFonts w:ascii="Times New Roman" w:hAnsi="Times New Roman" w:cs="Times New Roman"/>
          <w:szCs w:val="24"/>
        </w:rPr>
        <w:t>）にするのがよいと</w:t>
      </w:r>
      <w:r w:rsidR="00BE1C72" w:rsidRPr="001D2A6D">
        <w:rPr>
          <w:rFonts w:ascii="Times New Roman" w:hAnsi="Times New Roman" w:cs="Times New Roman"/>
          <w:szCs w:val="24"/>
        </w:rPr>
        <w:t>考えられがちであるが</w:t>
      </w:r>
      <w:r w:rsidR="002D6306" w:rsidRPr="001D2A6D">
        <w:rPr>
          <w:rFonts w:ascii="Times New Roman" w:hAnsi="Times New Roman" w:cs="Times New Roman"/>
          <w:szCs w:val="24"/>
        </w:rPr>
        <w:t>、</w:t>
      </w:r>
      <w:r w:rsidR="00BE1C72" w:rsidRPr="001D2A6D">
        <w:rPr>
          <w:rFonts w:ascii="Times New Roman" w:hAnsi="Times New Roman" w:cs="Times New Roman"/>
          <w:szCs w:val="24"/>
        </w:rPr>
        <w:t>ボールねじのピッチに起因する誤差やロータリエンコーダの格子線間隔に起因する誤差が存在する可能性があるため</w:t>
      </w:r>
      <w:r w:rsidR="002D6306" w:rsidRPr="001D2A6D">
        <w:rPr>
          <w:rFonts w:ascii="Times New Roman" w:hAnsi="Times New Roman" w:cs="Times New Roman"/>
          <w:szCs w:val="24"/>
        </w:rPr>
        <w:t>、</w:t>
      </w:r>
      <w:r w:rsidR="00BE1C72" w:rsidRPr="001D2A6D">
        <w:rPr>
          <w:rFonts w:ascii="Times New Roman" w:hAnsi="Times New Roman" w:cs="Times New Roman"/>
          <w:szCs w:val="24"/>
        </w:rPr>
        <w:t>ボールねじのピッチよりも小さい数で</w:t>
      </w:r>
      <w:r w:rsidR="002D6306" w:rsidRPr="001D2A6D">
        <w:rPr>
          <w:rFonts w:ascii="Times New Roman" w:hAnsi="Times New Roman" w:cs="Times New Roman"/>
          <w:szCs w:val="24"/>
        </w:rPr>
        <w:t>、</w:t>
      </w:r>
      <w:r w:rsidR="00BE1C72" w:rsidRPr="001D2A6D">
        <w:rPr>
          <w:rFonts w:ascii="Times New Roman" w:hAnsi="Times New Roman" w:cs="Times New Roman"/>
          <w:szCs w:val="24"/>
        </w:rPr>
        <w:t>かつ</w:t>
      </w:r>
      <w:r w:rsidR="002D6306" w:rsidRPr="001D2A6D">
        <w:rPr>
          <w:rFonts w:ascii="Times New Roman" w:hAnsi="Times New Roman" w:cs="Times New Roman"/>
          <w:szCs w:val="24"/>
        </w:rPr>
        <w:t>、</w:t>
      </w:r>
      <w:r w:rsidR="00F319DE" w:rsidRPr="001D2A6D">
        <w:rPr>
          <w:rFonts w:ascii="Times New Roman" w:hAnsi="Times New Roman" w:cs="Times New Roman"/>
          <w:szCs w:val="24"/>
        </w:rPr>
        <w:t>エンコーダの目盛線の誤差の影響を考慮し</w:t>
      </w:r>
      <w:r w:rsidR="002A5D5A" w:rsidRPr="001D2A6D">
        <w:rPr>
          <w:rFonts w:ascii="Times New Roman" w:hAnsi="Times New Roman" w:cs="Times New Roman"/>
          <w:szCs w:val="24"/>
        </w:rPr>
        <w:t>1</w:t>
      </w:r>
      <w:r w:rsidR="00BE1C72" w:rsidRPr="001D2A6D">
        <w:rPr>
          <w:rFonts w:ascii="Times New Roman" w:hAnsi="Times New Roman" w:cs="Times New Roman"/>
          <w:szCs w:val="24"/>
        </w:rPr>
        <w:t>/</w:t>
      </w:r>
      <w:r w:rsidR="002A5D5A" w:rsidRPr="001D2A6D">
        <w:rPr>
          <w:rFonts w:ascii="Times New Roman" w:hAnsi="Times New Roman" w:cs="Times New Roman"/>
          <w:szCs w:val="24"/>
        </w:rPr>
        <w:t>1000</w:t>
      </w:r>
      <w:r w:rsidR="00BE1C72" w:rsidRPr="001D2A6D">
        <w:rPr>
          <w:rFonts w:ascii="Times New Roman" w:hAnsi="Times New Roman" w:cs="Times New Roman"/>
          <w:szCs w:val="24"/>
        </w:rPr>
        <w:t xml:space="preserve"> mm</w:t>
      </w:r>
      <w:r w:rsidR="00BE1C72" w:rsidRPr="001D2A6D">
        <w:rPr>
          <w:rFonts w:ascii="Times New Roman" w:hAnsi="Times New Roman" w:cs="Times New Roman"/>
          <w:szCs w:val="24"/>
        </w:rPr>
        <w:t>の桁まで考慮した</w:t>
      </w:r>
      <w:r w:rsidR="00321E5B" w:rsidRPr="001D2A6D">
        <w:rPr>
          <w:rFonts w:ascii="Times New Roman" w:hAnsi="Times New Roman" w:cs="Times New Roman"/>
          <w:szCs w:val="24"/>
        </w:rPr>
        <w:t>乱数</w:t>
      </w:r>
      <w:r w:rsidR="00C523F2" w:rsidRPr="00C523F2">
        <w:rPr>
          <w:rFonts w:ascii="Times New Roman" w:hAnsi="Times New Roman" w:cs="Times New Roman"/>
          <w:i/>
          <w:szCs w:val="24"/>
        </w:rPr>
        <w:t>r</w:t>
      </w:r>
      <w:r w:rsidR="00BE1C72" w:rsidRPr="001D2A6D">
        <w:rPr>
          <w:rFonts w:ascii="Times New Roman" w:hAnsi="Times New Roman" w:cs="Times New Roman"/>
          <w:szCs w:val="24"/>
        </w:rPr>
        <w:t>を</w:t>
      </w:r>
      <w:r w:rsidR="003153F5">
        <w:rPr>
          <w:rFonts w:ascii="Times New Roman" w:hAnsi="Times New Roman" w:cs="Times New Roman"/>
          <w:szCs w:val="24"/>
        </w:rPr>
        <w:t>、</w:t>
      </w:r>
      <w:r w:rsidR="00C523F2" w:rsidRPr="00E03171">
        <w:rPr>
          <w:rFonts w:ascii="Times New Roman" w:hAnsi="Times New Roman" w:cs="Times New Roman"/>
          <w:szCs w:val="24"/>
        </w:rPr>
        <w:t>式</w:t>
      </w:r>
      <w:r w:rsidR="00C523F2" w:rsidRPr="00E03171">
        <w:rPr>
          <w:rFonts w:ascii="Times New Roman" w:hAnsi="Times New Roman" w:cs="Times New Roman"/>
          <w:szCs w:val="24"/>
        </w:rPr>
        <w:t>(1)</w:t>
      </w:r>
      <w:r w:rsidR="00C523F2" w:rsidRPr="00E03171">
        <w:rPr>
          <w:rFonts w:ascii="Times New Roman" w:hAnsi="Times New Roman" w:cs="Times New Roman"/>
          <w:szCs w:val="24"/>
        </w:rPr>
        <w:t>に示すように各</w:t>
      </w:r>
      <w:r w:rsidR="00BE1C72" w:rsidRPr="001D2A6D">
        <w:rPr>
          <w:rFonts w:ascii="Times New Roman" w:hAnsi="Times New Roman" w:cs="Times New Roman"/>
          <w:szCs w:val="24"/>
        </w:rPr>
        <w:t>間隔</w:t>
      </w:r>
      <w:r w:rsidR="00F319DE" w:rsidRPr="001D2A6D">
        <w:rPr>
          <w:rFonts w:ascii="Times New Roman" w:hAnsi="Times New Roman" w:cs="Times New Roman"/>
          <w:i/>
          <w:szCs w:val="24"/>
        </w:rPr>
        <w:t>p</w:t>
      </w:r>
      <w:r w:rsidR="00BE1C72" w:rsidRPr="001D2A6D">
        <w:rPr>
          <w:rFonts w:ascii="Times New Roman" w:hAnsi="Times New Roman" w:cs="Times New Roman"/>
          <w:szCs w:val="24"/>
        </w:rPr>
        <w:t>に加える。その例は</w:t>
      </w:r>
      <w:r w:rsidR="002D6306" w:rsidRPr="001D2A6D">
        <w:rPr>
          <w:rFonts w:ascii="Times New Roman" w:hAnsi="Times New Roman" w:cs="Times New Roman"/>
          <w:szCs w:val="24"/>
        </w:rPr>
        <w:t>、</w:t>
      </w:r>
      <w:r w:rsidR="00EF7281" w:rsidRPr="001D2A6D">
        <w:rPr>
          <w:rFonts w:ascii="Times New Roman" w:hAnsi="Times New Roman" w:cs="Times New Roman"/>
          <w:b/>
          <w:szCs w:val="24"/>
        </w:rPr>
        <w:t xml:space="preserve">JIS B </w:t>
      </w:r>
      <w:r w:rsidR="002A5D5A" w:rsidRPr="001D2A6D">
        <w:rPr>
          <w:rFonts w:ascii="Times New Roman" w:hAnsi="Times New Roman" w:cs="Times New Roman"/>
          <w:b/>
          <w:szCs w:val="24"/>
        </w:rPr>
        <w:t>6190</w:t>
      </w:r>
      <w:r w:rsidR="00EF7281" w:rsidRPr="001D2A6D">
        <w:rPr>
          <w:rFonts w:ascii="Times New Roman" w:hAnsi="Times New Roman" w:cs="Times New Roman"/>
          <w:b/>
          <w:szCs w:val="24"/>
        </w:rPr>
        <w:t>-</w:t>
      </w:r>
      <w:r w:rsidR="002A5D5A" w:rsidRPr="001D2A6D">
        <w:rPr>
          <w:rFonts w:ascii="Times New Roman" w:hAnsi="Times New Roman" w:cs="Times New Roman"/>
          <w:b/>
          <w:szCs w:val="24"/>
        </w:rPr>
        <w:t>2</w:t>
      </w:r>
      <w:r w:rsidR="00E77A74">
        <w:rPr>
          <w:rFonts w:ascii="Times New Roman" w:hAnsi="Times New Roman" w:cs="Times New Roman" w:hint="eastAsia"/>
          <w:b/>
          <w:szCs w:val="24"/>
        </w:rPr>
        <w:t>:</w:t>
      </w:r>
      <w:r w:rsidR="00E77A74" w:rsidRPr="00F27435">
        <w:rPr>
          <w:rFonts w:ascii="Times New Roman" w:hAnsi="Times New Roman" w:cs="Times New Roman"/>
          <w:kern w:val="0"/>
          <w:szCs w:val="24"/>
        </w:rPr>
        <w:t>201</w:t>
      </w:r>
      <w:r w:rsidR="00E77A74" w:rsidRPr="00F27435">
        <w:rPr>
          <w:rFonts w:ascii="Times New Roman" w:hAnsi="Times New Roman" w:cs="Times New Roman" w:hint="eastAsia"/>
          <w:kern w:val="0"/>
          <w:szCs w:val="24"/>
        </w:rPr>
        <w:t>6</w:t>
      </w:r>
      <w:r w:rsidR="00EF7281" w:rsidRPr="001D2A6D">
        <w:rPr>
          <w:rFonts w:ascii="Times New Roman" w:hAnsi="Times New Roman" w:cs="Times New Roman"/>
          <w:szCs w:val="24"/>
        </w:rPr>
        <w:t>（</w:t>
      </w:r>
      <w:r w:rsidR="00BE1C72" w:rsidRPr="001D2A6D">
        <w:rPr>
          <w:rFonts w:ascii="Times New Roman" w:hAnsi="Times New Roman" w:cs="Times New Roman"/>
          <w:b/>
          <w:szCs w:val="24"/>
        </w:rPr>
        <w:t xml:space="preserve">ISO </w:t>
      </w:r>
      <w:r w:rsidR="002A5D5A" w:rsidRPr="001D2A6D">
        <w:rPr>
          <w:rFonts w:ascii="Times New Roman" w:hAnsi="Times New Roman" w:cs="Times New Roman"/>
          <w:b/>
          <w:szCs w:val="24"/>
        </w:rPr>
        <w:t>230</w:t>
      </w:r>
      <w:r w:rsidR="00BE1C72" w:rsidRPr="001D2A6D">
        <w:rPr>
          <w:rFonts w:ascii="Times New Roman" w:hAnsi="Times New Roman" w:cs="Times New Roman"/>
          <w:b/>
          <w:szCs w:val="24"/>
        </w:rPr>
        <w:t>-</w:t>
      </w:r>
      <w:r w:rsidR="002A5D5A" w:rsidRPr="001D2A6D">
        <w:rPr>
          <w:rFonts w:ascii="Times New Roman" w:hAnsi="Times New Roman" w:cs="Times New Roman"/>
          <w:b/>
          <w:szCs w:val="24"/>
        </w:rPr>
        <w:t>2</w:t>
      </w:r>
      <w:r w:rsidR="00BE1C72" w:rsidRPr="001D2A6D">
        <w:rPr>
          <w:rFonts w:ascii="Times New Roman" w:hAnsi="Times New Roman" w:cs="Times New Roman"/>
          <w:szCs w:val="24"/>
        </w:rPr>
        <w:t>:</w:t>
      </w:r>
      <w:r w:rsidR="002A5D5A" w:rsidRPr="001D2A6D">
        <w:rPr>
          <w:rFonts w:ascii="Times New Roman" w:hAnsi="Times New Roman" w:cs="Times New Roman"/>
          <w:szCs w:val="24"/>
        </w:rPr>
        <w:t>2014</w:t>
      </w:r>
      <w:r w:rsidR="00EF7281" w:rsidRPr="001D2A6D">
        <w:rPr>
          <w:rFonts w:ascii="Times New Roman" w:hAnsi="Times New Roman" w:cs="Times New Roman"/>
          <w:szCs w:val="24"/>
        </w:rPr>
        <w:t>）</w:t>
      </w:r>
      <w:r w:rsidR="00BE1C72" w:rsidRPr="001D2A6D">
        <w:rPr>
          <w:rFonts w:ascii="Times New Roman" w:hAnsi="Times New Roman" w:cs="Times New Roman"/>
          <w:szCs w:val="24"/>
        </w:rPr>
        <w:t>の</w:t>
      </w:r>
      <w:r w:rsidR="00BE1C72" w:rsidRPr="001D2A6D">
        <w:rPr>
          <w:rFonts w:ascii="Times New Roman" w:hAnsi="Times New Roman" w:cs="Times New Roman"/>
          <w:b/>
          <w:szCs w:val="24"/>
        </w:rPr>
        <w:t>表</w:t>
      </w:r>
      <w:r w:rsidR="002A5D5A" w:rsidRPr="001D2A6D">
        <w:rPr>
          <w:rFonts w:ascii="Times New Roman" w:hAnsi="Times New Roman" w:cs="Times New Roman"/>
          <w:b/>
          <w:szCs w:val="24"/>
        </w:rPr>
        <w:t>2</w:t>
      </w:r>
      <w:r w:rsidR="00BE1C72" w:rsidRPr="001D2A6D">
        <w:rPr>
          <w:rFonts w:ascii="Times New Roman" w:hAnsi="Times New Roman" w:cs="Times New Roman"/>
          <w:szCs w:val="24"/>
        </w:rPr>
        <w:t>を参照。</w:t>
      </w:r>
      <w:r w:rsidR="00321E5B" w:rsidRPr="001D2A6D">
        <w:rPr>
          <w:rFonts w:ascii="Times New Roman" w:hAnsi="Times New Roman" w:cs="Times New Roman"/>
          <w:szCs w:val="24"/>
        </w:rPr>
        <w:t>乱数</w:t>
      </w:r>
      <w:r w:rsidR="00CD6301" w:rsidRPr="001D2A6D">
        <w:rPr>
          <w:rFonts w:ascii="Times New Roman" w:hAnsi="Times New Roman" w:cs="Times New Roman"/>
          <w:szCs w:val="24"/>
        </w:rPr>
        <w:t>で</w:t>
      </w:r>
      <w:r w:rsidR="00CD6301" w:rsidRPr="001D2A6D">
        <w:rPr>
          <w:rFonts w:ascii="Times New Roman" w:hAnsi="Times New Roman" w:cs="Times New Roman"/>
          <w:szCs w:val="24"/>
        </w:rPr>
        <w:t>1/1000mm</w:t>
      </w:r>
      <w:r w:rsidR="00CD6301" w:rsidRPr="001D2A6D">
        <w:rPr>
          <w:rFonts w:ascii="Times New Roman" w:hAnsi="Times New Roman" w:cs="Times New Roman"/>
          <w:szCs w:val="24"/>
        </w:rPr>
        <w:t>までの桁を考慮する</w:t>
      </w:r>
      <w:r w:rsidR="0075243E" w:rsidRPr="001D2A6D">
        <w:rPr>
          <w:rFonts w:ascii="Times New Roman" w:hAnsi="Times New Roman" w:cs="Times New Roman"/>
          <w:szCs w:val="24"/>
        </w:rPr>
        <w:t>詳細な</w:t>
      </w:r>
      <w:r w:rsidR="00CD6301" w:rsidRPr="001D2A6D">
        <w:rPr>
          <w:rFonts w:ascii="Times New Roman" w:hAnsi="Times New Roman" w:cs="Times New Roman"/>
          <w:szCs w:val="24"/>
        </w:rPr>
        <w:t>理由</w:t>
      </w:r>
      <w:r w:rsidR="00F471DF">
        <w:rPr>
          <w:rFonts w:ascii="Times New Roman" w:hAnsi="Times New Roman" w:cs="Times New Roman"/>
          <w:szCs w:val="24"/>
        </w:rPr>
        <w:t>については</w:t>
      </w:r>
      <w:r w:rsidR="002D6306" w:rsidRPr="001D2A6D">
        <w:rPr>
          <w:rFonts w:ascii="Times New Roman" w:hAnsi="Times New Roman" w:cs="Times New Roman"/>
          <w:szCs w:val="24"/>
        </w:rPr>
        <w:t>、</w:t>
      </w:r>
      <w:r w:rsidR="00CD6301" w:rsidRPr="001D2A6D">
        <w:rPr>
          <w:rFonts w:ascii="Times New Roman" w:hAnsi="Times New Roman" w:cs="Times New Roman"/>
          <w:b/>
          <w:szCs w:val="24"/>
        </w:rPr>
        <w:t>IS B 6190-2</w:t>
      </w:r>
      <w:r w:rsidR="00E77A74">
        <w:rPr>
          <w:rFonts w:ascii="Times New Roman" w:hAnsi="Times New Roman" w:cs="Times New Roman" w:hint="eastAsia"/>
          <w:b/>
          <w:szCs w:val="24"/>
        </w:rPr>
        <w:t>:</w:t>
      </w:r>
      <w:r w:rsidR="00E77A74" w:rsidRPr="00F27435">
        <w:rPr>
          <w:rFonts w:ascii="Times New Roman" w:hAnsi="Times New Roman" w:cs="Times New Roman"/>
          <w:kern w:val="0"/>
          <w:szCs w:val="24"/>
        </w:rPr>
        <w:t>201</w:t>
      </w:r>
      <w:r w:rsidR="00E77A74" w:rsidRPr="00F27435">
        <w:rPr>
          <w:rFonts w:ascii="Times New Roman" w:hAnsi="Times New Roman" w:cs="Times New Roman" w:hint="eastAsia"/>
          <w:kern w:val="0"/>
          <w:szCs w:val="24"/>
        </w:rPr>
        <w:t>6</w:t>
      </w:r>
      <w:r w:rsidR="00CD6301" w:rsidRPr="001D2A6D">
        <w:rPr>
          <w:rFonts w:ascii="Times New Roman" w:hAnsi="Times New Roman" w:cs="Times New Roman"/>
          <w:szCs w:val="24"/>
        </w:rPr>
        <w:t>（</w:t>
      </w:r>
      <w:r w:rsidR="00CD6301" w:rsidRPr="001D2A6D">
        <w:rPr>
          <w:rFonts w:ascii="Times New Roman" w:hAnsi="Times New Roman" w:cs="Times New Roman"/>
          <w:b/>
          <w:szCs w:val="24"/>
        </w:rPr>
        <w:t>ISO 230-2</w:t>
      </w:r>
      <w:r w:rsidR="00CD6301" w:rsidRPr="001D2A6D">
        <w:rPr>
          <w:rFonts w:ascii="Times New Roman" w:hAnsi="Times New Roman" w:cs="Times New Roman"/>
          <w:szCs w:val="24"/>
        </w:rPr>
        <w:t>:2014</w:t>
      </w:r>
      <w:r w:rsidR="00CD6301" w:rsidRPr="001D2A6D">
        <w:rPr>
          <w:rFonts w:ascii="Times New Roman" w:hAnsi="Times New Roman" w:cs="Times New Roman"/>
          <w:szCs w:val="24"/>
        </w:rPr>
        <w:t>）の</w:t>
      </w:r>
      <w:r w:rsidR="00CD6301" w:rsidRPr="001D2A6D">
        <w:rPr>
          <w:rFonts w:ascii="Times New Roman" w:hAnsi="Times New Roman" w:cs="Times New Roman"/>
          <w:b/>
          <w:szCs w:val="24"/>
        </w:rPr>
        <w:t>附属書</w:t>
      </w:r>
      <w:r w:rsidR="00CD6301" w:rsidRPr="001D2A6D">
        <w:rPr>
          <w:rFonts w:ascii="Times New Roman" w:hAnsi="Times New Roman" w:cs="Times New Roman"/>
          <w:b/>
          <w:szCs w:val="24"/>
        </w:rPr>
        <w:t>C</w:t>
      </w:r>
      <w:r w:rsidR="00CD6301" w:rsidRPr="001D2A6D">
        <w:rPr>
          <w:rFonts w:ascii="Times New Roman" w:hAnsi="Times New Roman" w:cs="Times New Roman"/>
          <w:szCs w:val="24"/>
        </w:rPr>
        <w:t>（周期的位置決め誤差）を参照。</w:t>
      </w:r>
    </w:p>
    <w:p w14:paraId="775D1936" w14:textId="77777777" w:rsidR="00823694" w:rsidRPr="00F471DF" w:rsidRDefault="00823694" w:rsidP="00626508">
      <w:pPr>
        <w:pStyle w:val="af5"/>
        <w:ind w:leftChars="67" w:left="141" w:firstLineChars="118" w:firstLine="248"/>
        <w:rPr>
          <w:rFonts w:ascii="Times New Roman" w:hAnsi="Times New Roman" w:cs="Times New Roman"/>
          <w:szCs w:val="24"/>
        </w:rPr>
      </w:pPr>
    </w:p>
    <w:p w14:paraId="499D30B7" w14:textId="77777777" w:rsidR="00987B60" w:rsidRPr="001D2A6D" w:rsidRDefault="00B76731" w:rsidP="00B76731">
      <w:pPr>
        <w:jc w:val="left"/>
        <w:rPr>
          <w:rFonts w:ascii="Times New Roman" w:hAnsi="Times New Roman" w:cs="Times New Roman"/>
          <w:b/>
          <w:sz w:val="22"/>
          <w:szCs w:val="24"/>
        </w:rPr>
      </w:pPr>
      <w:r w:rsidRPr="001D2A6D">
        <w:rPr>
          <w:rFonts w:ascii="Times New Roman" w:hAnsi="Times New Roman" w:cs="Times New Roman"/>
          <w:b/>
          <w:sz w:val="22"/>
          <w:szCs w:val="24"/>
        </w:rPr>
        <w:t>(</w:t>
      </w:r>
      <w:r w:rsidR="002A5D5A" w:rsidRPr="001D2A6D">
        <w:rPr>
          <w:rFonts w:ascii="Times New Roman" w:hAnsi="Times New Roman" w:cs="Times New Roman"/>
          <w:b/>
          <w:sz w:val="22"/>
          <w:szCs w:val="24"/>
        </w:rPr>
        <w:t>2</w:t>
      </w:r>
      <w:r w:rsidRPr="001D2A6D">
        <w:rPr>
          <w:rFonts w:ascii="Times New Roman" w:hAnsi="Times New Roman" w:cs="Times New Roman"/>
          <w:b/>
          <w:sz w:val="22"/>
          <w:szCs w:val="24"/>
        </w:rPr>
        <w:t>)</w:t>
      </w:r>
      <w:r w:rsidR="00987B60" w:rsidRPr="001D2A6D">
        <w:rPr>
          <w:rFonts w:ascii="Times New Roman" w:hAnsi="Times New Roman" w:cs="Times New Roman"/>
          <w:b/>
          <w:sz w:val="22"/>
          <w:szCs w:val="24"/>
        </w:rPr>
        <w:t>目標位置間の送り速度</w:t>
      </w:r>
    </w:p>
    <w:p w14:paraId="2E62BF50" w14:textId="77777777" w:rsidR="00B76731" w:rsidRPr="001D2A6D" w:rsidRDefault="00914A05" w:rsidP="00B76731">
      <w:pPr>
        <w:ind w:leftChars="100" w:left="210" w:firstLineChars="100" w:firstLine="210"/>
        <w:jc w:val="left"/>
        <w:rPr>
          <w:szCs w:val="24"/>
        </w:rPr>
      </w:pPr>
      <w:r w:rsidRPr="001D2A6D">
        <w:rPr>
          <w:rFonts w:ascii="Times New Roman" w:hAnsi="Times New Roman" w:cs="Times New Roman"/>
          <w:szCs w:val="24"/>
        </w:rPr>
        <w:t>目標位置間の送り速度は</w:t>
      </w:r>
      <w:r w:rsidR="002D6306" w:rsidRPr="001D2A6D">
        <w:rPr>
          <w:rFonts w:ascii="Times New Roman" w:hAnsi="Times New Roman" w:cs="Times New Roman"/>
          <w:szCs w:val="24"/>
        </w:rPr>
        <w:t>、</w:t>
      </w:r>
      <w:r w:rsidRPr="001D2A6D">
        <w:rPr>
          <w:rFonts w:ascii="Times New Roman" w:hAnsi="Times New Roman" w:cs="Times New Roman"/>
          <w:b/>
          <w:szCs w:val="24"/>
        </w:rPr>
        <w:t>ISO</w:t>
      </w:r>
      <w:r w:rsidR="002A5D5A" w:rsidRPr="001D2A6D">
        <w:rPr>
          <w:rFonts w:ascii="Times New Roman" w:hAnsi="Times New Roman" w:cs="Times New Roman"/>
          <w:b/>
          <w:szCs w:val="24"/>
        </w:rPr>
        <w:t>230</w:t>
      </w:r>
      <w:r w:rsidRPr="001D2A6D">
        <w:rPr>
          <w:rFonts w:ascii="Times New Roman" w:hAnsi="Times New Roman" w:cs="Times New Roman"/>
          <w:b/>
          <w:szCs w:val="24"/>
        </w:rPr>
        <w:t>-</w:t>
      </w:r>
      <w:r w:rsidR="002A5D5A" w:rsidRPr="001D2A6D">
        <w:rPr>
          <w:rFonts w:ascii="Times New Roman" w:hAnsi="Times New Roman" w:cs="Times New Roman"/>
          <w:b/>
          <w:szCs w:val="24"/>
        </w:rPr>
        <w:t>2</w:t>
      </w:r>
      <w:r w:rsidRPr="001D2A6D">
        <w:rPr>
          <w:rFonts w:ascii="Times New Roman" w:hAnsi="Times New Roman" w:cs="Times New Roman"/>
          <w:szCs w:val="24"/>
        </w:rPr>
        <w:t>の第</w:t>
      </w:r>
      <w:r w:rsidR="002A5D5A" w:rsidRPr="001D2A6D">
        <w:rPr>
          <w:rFonts w:ascii="Times New Roman" w:hAnsi="Times New Roman" w:cs="Times New Roman"/>
          <w:szCs w:val="24"/>
        </w:rPr>
        <w:t>2</w:t>
      </w:r>
      <w:r w:rsidRPr="001D2A6D">
        <w:rPr>
          <w:rFonts w:ascii="Times New Roman" w:hAnsi="Times New Roman" w:cs="Times New Roman"/>
          <w:szCs w:val="24"/>
        </w:rPr>
        <w:t>版</w:t>
      </w:r>
      <w:r w:rsidR="00F319DE" w:rsidRPr="001D2A6D">
        <w:rPr>
          <w:rFonts w:ascii="Times New Roman" w:hAnsi="Times New Roman" w:cs="Times New Roman"/>
          <w:szCs w:val="24"/>
        </w:rPr>
        <w:t>以降の</w:t>
      </w:r>
      <w:r w:rsidRPr="001D2A6D">
        <w:rPr>
          <w:rFonts w:ascii="Times New Roman" w:hAnsi="Times New Roman" w:cs="Times New Roman"/>
          <w:szCs w:val="24"/>
        </w:rPr>
        <w:t>版では</w:t>
      </w:r>
      <w:r w:rsidR="002D6306" w:rsidRPr="001D2A6D">
        <w:rPr>
          <w:rFonts w:ascii="Times New Roman" w:hAnsi="Times New Roman" w:cs="Times New Roman"/>
          <w:szCs w:val="24"/>
        </w:rPr>
        <w:t>、</w:t>
      </w:r>
      <w:r w:rsidRPr="001D2A6D">
        <w:rPr>
          <w:rFonts w:ascii="Times New Roman" w:hAnsi="Times New Roman" w:cs="Times New Roman"/>
          <w:szCs w:val="24"/>
        </w:rPr>
        <w:t>製造業者と使用者との協定に基づいて決めることになっている。</w:t>
      </w:r>
      <w:r w:rsidR="001D2A6D">
        <w:rPr>
          <w:rFonts w:ascii="Times New Roman" w:hAnsi="Times New Roman" w:cs="Times New Roman"/>
          <w:szCs w:val="24"/>
        </w:rPr>
        <w:t>しかし</w:t>
      </w:r>
      <w:r w:rsidRPr="001D2A6D">
        <w:rPr>
          <w:rFonts w:ascii="Times New Roman" w:hAnsi="Times New Roman" w:cs="Times New Roman"/>
          <w:b/>
          <w:szCs w:val="24"/>
        </w:rPr>
        <w:t>ISO</w:t>
      </w:r>
      <w:r w:rsidR="002A5D5A" w:rsidRPr="001D2A6D">
        <w:rPr>
          <w:rFonts w:ascii="Times New Roman" w:hAnsi="Times New Roman" w:cs="Times New Roman"/>
          <w:b/>
          <w:szCs w:val="24"/>
        </w:rPr>
        <w:t>230</w:t>
      </w:r>
      <w:r w:rsidRPr="001D2A6D">
        <w:rPr>
          <w:rFonts w:ascii="Times New Roman" w:hAnsi="Times New Roman" w:cs="Times New Roman"/>
          <w:b/>
          <w:szCs w:val="24"/>
        </w:rPr>
        <w:t>-</w:t>
      </w:r>
      <w:r w:rsidR="002A5D5A" w:rsidRPr="001D2A6D">
        <w:rPr>
          <w:rFonts w:ascii="Times New Roman" w:hAnsi="Times New Roman" w:cs="Times New Roman"/>
          <w:b/>
          <w:szCs w:val="24"/>
        </w:rPr>
        <w:t>2</w:t>
      </w:r>
      <w:r w:rsidRPr="001D2A6D">
        <w:rPr>
          <w:rFonts w:ascii="Times New Roman" w:hAnsi="Times New Roman" w:cs="Times New Roman"/>
          <w:szCs w:val="24"/>
        </w:rPr>
        <w:t>：</w:t>
      </w:r>
      <w:r w:rsidR="002A5D5A" w:rsidRPr="001D2A6D">
        <w:rPr>
          <w:rFonts w:ascii="Times New Roman" w:hAnsi="Times New Roman" w:cs="Times New Roman"/>
          <w:szCs w:val="24"/>
        </w:rPr>
        <w:t>1988</w:t>
      </w:r>
      <w:r w:rsidRPr="001D2A6D">
        <w:rPr>
          <w:rFonts w:ascii="Times New Roman" w:hAnsi="Times New Roman" w:cs="Times New Roman"/>
          <w:szCs w:val="24"/>
        </w:rPr>
        <w:t>（第</w:t>
      </w:r>
      <w:r w:rsidR="002A5D5A" w:rsidRPr="001D2A6D">
        <w:rPr>
          <w:rFonts w:ascii="Times New Roman" w:hAnsi="Times New Roman" w:cs="Times New Roman"/>
          <w:szCs w:val="24"/>
        </w:rPr>
        <w:t>1</w:t>
      </w:r>
      <w:r w:rsidRPr="001D2A6D">
        <w:rPr>
          <w:rFonts w:ascii="Times New Roman" w:hAnsi="Times New Roman" w:cs="Times New Roman"/>
          <w:szCs w:val="24"/>
        </w:rPr>
        <w:t>版）では</w:t>
      </w:r>
      <w:r w:rsidR="002D6306" w:rsidRPr="001D2A6D">
        <w:rPr>
          <w:rFonts w:ascii="Times New Roman" w:hAnsi="Times New Roman" w:cs="Times New Roman"/>
          <w:szCs w:val="24"/>
        </w:rPr>
        <w:t>、</w:t>
      </w:r>
      <w:r w:rsidRPr="001D2A6D">
        <w:rPr>
          <w:rFonts w:ascii="Times New Roman" w:hAnsi="Times New Roman" w:cs="Times New Roman"/>
          <w:szCs w:val="24"/>
        </w:rPr>
        <w:t>“</w:t>
      </w:r>
      <w:r w:rsidRPr="001D2A6D">
        <w:rPr>
          <w:rFonts w:ascii="Times New Roman" w:hAnsi="Times New Roman" w:cs="Times New Roman"/>
          <w:szCs w:val="24"/>
        </w:rPr>
        <w:t>早</w:t>
      </w:r>
      <w:r w:rsidRPr="001D2A6D">
        <w:rPr>
          <w:szCs w:val="24"/>
        </w:rPr>
        <w:t>送り速度又は受渡当事者間で協定した送り速度</w:t>
      </w:r>
      <w:r w:rsidRPr="001D2A6D">
        <w:rPr>
          <w:szCs w:val="24"/>
        </w:rPr>
        <w:t>”</w:t>
      </w:r>
      <w:r w:rsidRPr="001D2A6D">
        <w:rPr>
          <w:szCs w:val="24"/>
        </w:rPr>
        <w:t>となっていた</w:t>
      </w:r>
      <w:r w:rsidR="00F319DE" w:rsidRPr="001D2A6D">
        <w:rPr>
          <w:szCs w:val="24"/>
        </w:rPr>
        <w:t>。これが</w:t>
      </w:r>
      <w:r w:rsidR="002D6306" w:rsidRPr="001D2A6D">
        <w:rPr>
          <w:szCs w:val="24"/>
        </w:rPr>
        <w:t>、</w:t>
      </w:r>
      <w:r w:rsidR="002A5D5A" w:rsidRPr="001D2A6D">
        <w:rPr>
          <w:szCs w:val="24"/>
        </w:rPr>
        <w:t>1997</w:t>
      </w:r>
      <w:r w:rsidRPr="001D2A6D">
        <w:rPr>
          <w:szCs w:val="24"/>
        </w:rPr>
        <w:t>年発行の第</w:t>
      </w:r>
      <w:r w:rsidR="002A5D5A" w:rsidRPr="001D2A6D">
        <w:rPr>
          <w:szCs w:val="24"/>
        </w:rPr>
        <w:t>2</w:t>
      </w:r>
      <w:r w:rsidRPr="001D2A6D">
        <w:rPr>
          <w:szCs w:val="24"/>
        </w:rPr>
        <w:t>版</w:t>
      </w:r>
      <w:r w:rsidR="00F319DE" w:rsidRPr="001D2A6D">
        <w:rPr>
          <w:szCs w:val="24"/>
        </w:rPr>
        <w:t>以降の版</w:t>
      </w:r>
      <w:r w:rsidRPr="001D2A6D">
        <w:rPr>
          <w:szCs w:val="24"/>
        </w:rPr>
        <w:t>から</w:t>
      </w:r>
      <w:r w:rsidR="002D6306" w:rsidRPr="001D2A6D">
        <w:rPr>
          <w:szCs w:val="24"/>
        </w:rPr>
        <w:t>、</w:t>
      </w:r>
      <w:r w:rsidRPr="00D63DAB">
        <w:rPr>
          <w:rFonts w:asciiTheme="minorEastAsia" w:hAnsiTheme="minorEastAsia"/>
          <w:szCs w:val="24"/>
        </w:rPr>
        <w:t>“早送り速度”が消え</w:t>
      </w:r>
      <w:r w:rsidR="002D6306" w:rsidRPr="00D63DAB">
        <w:rPr>
          <w:rFonts w:asciiTheme="minorEastAsia" w:hAnsiTheme="minorEastAsia"/>
          <w:szCs w:val="24"/>
        </w:rPr>
        <w:t>、</w:t>
      </w:r>
      <w:r w:rsidRPr="00D63DAB">
        <w:rPr>
          <w:rFonts w:asciiTheme="minorEastAsia" w:hAnsiTheme="minorEastAsia"/>
          <w:szCs w:val="24"/>
        </w:rPr>
        <w:t>“協定した送り速度”だ</w:t>
      </w:r>
      <w:r w:rsidRPr="001D2A6D">
        <w:rPr>
          <w:szCs w:val="24"/>
        </w:rPr>
        <w:t xml:space="preserve">けになった。　</w:t>
      </w:r>
    </w:p>
    <w:p w14:paraId="1D5229F2" w14:textId="4B879744" w:rsidR="00914A05" w:rsidRDefault="00914A05" w:rsidP="00B76731">
      <w:pPr>
        <w:ind w:leftChars="100" w:left="210" w:firstLineChars="100" w:firstLine="210"/>
        <w:jc w:val="left"/>
        <w:rPr>
          <w:szCs w:val="24"/>
        </w:rPr>
      </w:pPr>
      <w:r w:rsidRPr="001D2A6D">
        <w:rPr>
          <w:szCs w:val="24"/>
        </w:rPr>
        <w:t>なお</w:t>
      </w:r>
      <w:r w:rsidR="002D6306" w:rsidRPr="001D2A6D">
        <w:rPr>
          <w:szCs w:val="24"/>
        </w:rPr>
        <w:t>、</w:t>
      </w:r>
      <w:r w:rsidR="00D63DAB" w:rsidRPr="00D63DAB">
        <w:rPr>
          <w:rFonts w:asciiTheme="minorEastAsia" w:hAnsiTheme="minorEastAsia" w:hint="eastAsia"/>
          <w:szCs w:val="24"/>
        </w:rPr>
        <w:t>“</w:t>
      </w:r>
      <w:r w:rsidRPr="001D2A6D">
        <w:rPr>
          <w:szCs w:val="24"/>
        </w:rPr>
        <w:t>貨物等省令第</w:t>
      </w:r>
      <w:r w:rsidR="002A5D5A" w:rsidRPr="001D2A6D">
        <w:rPr>
          <w:szCs w:val="24"/>
        </w:rPr>
        <w:t>5</w:t>
      </w:r>
      <w:r w:rsidRPr="001D2A6D">
        <w:rPr>
          <w:szCs w:val="24"/>
        </w:rPr>
        <w:t>条第二号イ、ロ及びハ（一）中の位置決め精度の測定方法</w:t>
      </w:r>
      <w:r w:rsidRPr="00D63DAB">
        <w:rPr>
          <w:rFonts w:asciiTheme="minorEastAsia" w:hAnsiTheme="minorEastAsia"/>
          <w:szCs w:val="24"/>
        </w:rPr>
        <w:t>”</w:t>
      </w:r>
      <w:r w:rsidRPr="001D2A6D">
        <w:rPr>
          <w:szCs w:val="24"/>
        </w:rPr>
        <w:t>では</w:t>
      </w:r>
      <w:r w:rsidR="002D6306" w:rsidRPr="001D2A6D">
        <w:rPr>
          <w:szCs w:val="24"/>
        </w:rPr>
        <w:t>、</w:t>
      </w:r>
      <w:r w:rsidRPr="001D2A6D">
        <w:rPr>
          <w:szCs w:val="24"/>
        </w:rPr>
        <w:t>“</w:t>
      </w:r>
      <w:r w:rsidRPr="001D2A6D">
        <w:rPr>
          <w:szCs w:val="24"/>
        </w:rPr>
        <w:t>早送り速度</w:t>
      </w:r>
      <w:r w:rsidRPr="001D2A6D">
        <w:rPr>
          <w:szCs w:val="24"/>
        </w:rPr>
        <w:t>”</w:t>
      </w:r>
      <w:r w:rsidRPr="001D2A6D">
        <w:rPr>
          <w:szCs w:val="24"/>
        </w:rPr>
        <w:t>となっているが</w:t>
      </w:r>
      <w:r w:rsidR="002D6306" w:rsidRPr="001D2A6D">
        <w:rPr>
          <w:szCs w:val="24"/>
        </w:rPr>
        <w:t>、</w:t>
      </w:r>
      <w:r w:rsidRPr="001D2A6D">
        <w:rPr>
          <w:szCs w:val="24"/>
        </w:rPr>
        <w:t>ストロークの短い小形の機械の場合に</w:t>
      </w:r>
      <w:r w:rsidR="002D6306" w:rsidRPr="001D2A6D">
        <w:rPr>
          <w:szCs w:val="24"/>
        </w:rPr>
        <w:t>、</w:t>
      </w:r>
      <w:r w:rsidR="002A5D5A" w:rsidRPr="001D2A6D">
        <w:rPr>
          <w:szCs w:val="24"/>
        </w:rPr>
        <w:t>5</w:t>
      </w:r>
      <w:r w:rsidRPr="001D2A6D">
        <w:rPr>
          <w:szCs w:val="24"/>
        </w:rPr>
        <w:t>点もの目標位置を設定すると目標位置間の距離が短く</w:t>
      </w:r>
      <w:r w:rsidR="002D6306" w:rsidRPr="001D2A6D">
        <w:rPr>
          <w:szCs w:val="24"/>
        </w:rPr>
        <w:t>、</w:t>
      </w:r>
      <w:r w:rsidRPr="001D2A6D">
        <w:rPr>
          <w:szCs w:val="24"/>
        </w:rPr>
        <w:t>その間で早送り速度を達成することができないことから</w:t>
      </w:r>
      <w:r w:rsidR="002D6306" w:rsidRPr="001D2A6D">
        <w:rPr>
          <w:szCs w:val="24"/>
        </w:rPr>
        <w:t>、</w:t>
      </w:r>
      <w:r w:rsidR="009C1708" w:rsidRPr="001D2A6D">
        <w:rPr>
          <w:szCs w:val="24"/>
        </w:rPr>
        <w:t>本ガイドラインでは</w:t>
      </w:r>
      <w:r w:rsidR="002D6306" w:rsidRPr="001D2A6D">
        <w:rPr>
          <w:szCs w:val="24"/>
        </w:rPr>
        <w:t>、</w:t>
      </w:r>
      <w:r w:rsidRPr="001D2A6D">
        <w:rPr>
          <w:szCs w:val="24"/>
        </w:rPr>
        <w:t>「早送り</w:t>
      </w:r>
      <w:r w:rsidR="00932791">
        <w:rPr>
          <w:rFonts w:hint="eastAsia"/>
          <w:szCs w:val="24"/>
        </w:rPr>
        <w:t>速度</w:t>
      </w:r>
      <w:r w:rsidRPr="001D2A6D">
        <w:rPr>
          <w:szCs w:val="24"/>
        </w:rPr>
        <w:t>指令</w:t>
      </w:r>
      <w:r w:rsidR="00932791">
        <w:rPr>
          <w:rFonts w:hint="eastAsia"/>
          <w:szCs w:val="24"/>
        </w:rPr>
        <w:t>に設定して位置決め精度の測定を行う</w:t>
      </w:r>
      <w:r w:rsidRPr="001D2A6D">
        <w:rPr>
          <w:szCs w:val="24"/>
        </w:rPr>
        <w:t>」</w:t>
      </w:r>
      <w:r w:rsidR="00932791">
        <w:rPr>
          <w:rFonts w:hint="eastAsia"/>
          <w:szCs w:val="24"/>
        </w:rPr>
        <w:t>ことを標準</w:t>
      </w:r>
      <w:r w:rsidRPr="001D2A6D">
        <w:rPr>
          <w:szCs w:val="24"/>
        </w:rPr>
        <w:t>とする。</w:t>
      </w:r>
    </w:p>
    <w:p w14:paraId="0E04CCB6" w14:textId="77777777" w:rsidR="00561055" w:rsidRPr="001D2A6D" w:rsidRDefault="00561055" w:rsidP="00B76731">
      <w:pPr>
        <w:ind w:leftChars="100" w:left="210" w:firstLineChars="100" w:firstLine="210"/>
        <w:jc w:val="left"/>
        <w:rPr>
          <w:szCs w:val="24"/>
        </w:rPr>
      </w:pPr>
    </w:p>
    <w:p w14:paraId="741FE022" w14:textId="77777777" w:rsidR="00987B60" w:rsidRPr="001D2A6D" w:rsidRDefault="00B76731" w:rsidP="00B76731">
      <w:pPr>
        <w:jc w:val="left"/>
        <w:rPr>
          <w:b/>
          <w:sz w:val="22"/>
          <w:szCs w:val="24"/>
        </w:rPr>
      </w:pPr>
      <w:r w:rsidRPr="001D2A6D">
        <w:rPr>
          <w:rFonts w:hint="eastAsia"/>
          <w:b/>
          <w:sz w:val="22"/>
          <w:szCs w:val="24"/>
        </w:rPr>
        <w:t>(</w:t>
      </w:r>
      <w:r w:rsidR="002A5D5A" w:rsidRPr="001D2A6D">
        <w:rPr>
          <w:rFonts w:hint="eastAsia"/>
          <w:b/>
          <w:sz w:val="22"/>
          <w:szCs w:val="24"/>
        </w:rPr>
        <w:t>3</w:t>
      </w:r>
      <w:r w:rsidRPr="001D2A6D">
        <w:rPr>
          <w:rFonts w:hint="eastAsia"/>
          <w:b/>
          <w:sz w:val="22"/>
          <w:szCs w:val="24"/>
        </w:rPr>
        <w:t>)</w:t>
      </w:r>
      <w:r w:rsidR="00987B60" w:rsidRPr="001D2A6D">
        <w:rPr>
          <w:b/>
          <w:sz w:val="22"/>
          <w:szCs w:val="24"/>
        </w:rPr>
        <w:t>ドウェル時間</w:t>
      </w:r>
    </w:p>
    <w:p w14:paraId="05E6738A" w14:textId="04893234" w:rsidR="00620B18" w:rsidRDefault="00914A05" w:rsidP="00620B18">
      <w:pPr>
        <w:ind w:leftChars="100" w:left="210" w:firstLineChars="100" w:firstLine="210"/>
        <w:rPr>
          <w:szCs w:val="24"/>
        </w:rPr>
      </w:pPr>
      <w:r w:rsidRPr="001D2A6D">
        <w:rPr>
          <w:szCs w:val="24"/>
        </w:rPr>
        <w:t>目標位置で</w:t>
      </w:r>
      <w:r w:rsidR="002D6306" w:rsidRPr="001D2A6D">
        <w:rPr>
          <w:szCs w:val="24"/>
        </w:rPr>
        <w:t>、</w:t>
      </w:r>
      <w:r w:rsidRPr="001D2A6D">
        <w:rPr>
          <w:szCs w:val="24"/>
        </w:rPr>
        <w:t>測定値を読み取るために一定の時間停止させる。レーザ干渉計を用いて測定する場合は</w:t>
      </w:r>
      <w:r w:rsidR="002D6306" w:rsidRPr="001D2A6D">
        <w:rPr>
          <w:szCs w:val="24"/>
        </w:rPr>
        <w:t>、</w:t>
      </w:r>
      <w:r w:rsidRPr="001D2A6D">
        <w:rPr>
          <w:szCs w:val="24"/>
        </w:rPr>
        <w:t>位置決めした直後に機械振動が残り</w:t>
      </w:r>
      <w:r w:rsidR="003142A3">
        <w:rPr>
          <w:szCs w:val="24"/>
        </w:rPr>
        <w:t>、</w:t>
      </w:r>
      <w:r w:rsidR="001E2F59">
        <w:rPr>
          <w:rFonts w:hint="eastAsia"/>
          <w:szCs w:val="24"/>
        </w:rPr>
        <w:t>レーザの出力</w:t>
      </w:r>
      <w:r w:rsidRPr="001D2A6D">
        <w:rPr>
          <w:szCs w:val="24"/>
        </w:rPr>
        <w:t>がばらつくことがあることから</w:t>
      </w:r>
      <w:r w:rsidR="002D6306" w:rsidRPr="001D2A6D">
        <w:rPr>
          <w:szCs w:val="24"/>
        </w:rPr>
        <w:t>、</w:t>
      </w:r>
      <w:r w:rsidR="009C1708" w:rsidRPr="001D2A6D">
        <w:rPr>
          <w:szCs w:val="24"/>
        </w:rPr>
        <w:t>本ガイドラインでは</w:t>
      </w:r>
      <w:r w:rsidR="002D6306" w:rsidRPr="001D2A6D">
        <w:rPr>
          <w:szCs w:val="24"/>
        </w:rPr>
        <w:t>、</w:t>
      </w:r>
      <w:r w:rsidRPr="001D2A6D">
        <w:rPr>
          <w:szCs w:val="24"/>
        </w:rPr>
        <w:t>機械</w:t>
      </w:r>
      <w:r w:rsidR="006D339A" w:rsidRPr="001D2A6D">
        <w:rPr>
          <w:szCs w:val="24"/>
        </w:rPr>
        <w:t>の</w:t>
      </w:r>
      <w:r w:rsidRPr="001D2A6D">
        <w:rPr>
          <w:szCs w:val="24"/>
        </w:rPr>
        <w:t>停止後</w:t>
      </w:r>
      <w:r w:rsidR="002D6306" w:rsidRPr="001D2A6D">
        <w:rPr>
          <w:szCs w:val="24"/>
        </w:rPr>
        <w:t>、</w:t>
      </w:r>
      <w:r w:rsidR="001E2F59">
        <w:rPr>
          <w:rFonts w:hint="eastAsia"/>
          <w:szCs w:val="24"/>
        </w:rPr>
        <w:t>レーザの出力</w:t>
      </w:r>
      <w:r w:rsidRPr="001D2A6D">
        <w:rPr>
          <w:szCs w:val="24"/>
        </w:rPr>
        <w:t>のばらつきが</w:t>
      </w:r>
      <w:r w:rsidR="002A5D5A" w:rsidRPr="001D2A6D">
        <w:rPr>
          <w:szCs w:val="24"/>
        </w:rPr>
        <w:t>1</w:t>
      </w:r>
      <w:r w:rsidR="002D6EF5" w:rsidRPr="001D2A6D">
        <w:rPr>
          <w:szCs w:val="24"/>
        </w:rPr>
        <w:t xml:space="preserve"> µm</w:t>
      </w:r>
      <w:r w:rsidR="002D6EF5" w:rsidRPr="001D2A6D">
        <w:rPr>
          <w:szCs w:val="24"/>
        </w:rPr>
        <w:t>以下になった後に</w:t>
      </w:r>
      <w:r w:rsidR="003142A3">
        <w:rPr>
          <w:szCs w:val="24"/>
        </w:rPr>
        <w:t>位置決め偏差の値</w:t>
      </w:r>
      <w:r w:rsidRPr="001D2A6D">
        <w:rPr>
          <w:szCs w:val="24"/>
        </w:rPr>
        <w:t>を取得する</w:t>
      </w:r>
      <w:r w:rsidR="002D4928">
        <w:rPr>
          <w:rFonts w:hint="eastAsia"/>
          <w:szCs w:val="24"/>
        </w:rPr>
        <w:t>（</w:t>
      </w:r>
      <w:r w:rsidR="002D4928" w:rsidRPr="002D4928">
        <w:rPr>
          <w:rFonts w:hint="eastAsia"/>
          <w:b/>
          <w:szCs w:val="24"/>
        </w:rPr>
        <w:t>図</w:t>
      </w:r>
      <w:r w:rsidR="002D4928" w:rsidRPr="002D4928">
        <w:rPr>
          <w:rFonts w:hint="eastAsia"/>
          <w:b/>
          <w:szCs w:val="24"/>
        </w:rPr>
        <w:t>6</w:t>
      </w:r>
      <w:r w:rsidR="002D4928">
        <w:rPr>
          <w:rFonts w:hint="eastAsia"/>
          <w:szCs w:val="24"/>
        </w:rPr>
        <w:t>参照）</w:t>
      </w:r>
      <w:r w:rsidRPr="001D2A6D">
        <w:rPr>
          <w:szCs w:val="24"/>
        </w:rPr>
        <w:t>。</w:t>
      </w:r>
      <w:r w:rsidR="002D6EF5" w:rsidRPr="001D2A6D">
        <w:rPr>
          <w:szCs w:val="24"/>
        </w:rPr>
        <w:t>ただし</w:t>
      </w:r>
      <w:r w:rsidR="002D6306" w:rsidRPr="001D2A6D">
        <w:rPr>
          <w:szCs w:val="24"/>
        </w:rPr>
        <w:t>、</w:t>
      </w:r>
      <w:r w:rsidR="002A5D5A" w:rsidRPr="001D2A6D">
        <w:rPr>
          <w:szCs w:val="24"/>
        </w:rPr>
        <w:t>1</w:t>
      </w:r>
      <w:r w:rsidR="0072068A">
        <w:rPr>
          <w:szCs w:val="24"/>
        </w:rPr>
        <w:t xml:space="preserve"> </w:t>
      </w:r>
      <w:r w:rsidR="002D6EF5" w:rsidRPr="001D2A6D">
        <w:rPr>
          <w:szCs w:val="24"/>
        </w:rPr>
        <w:t>µm</w:t>
      </w:r>
      <w:r w:rsidR="002D6EF5" w:rsidRPr="001D2A6D">
        <w:rPr>
          <w:szCs w:val="24"/>
        </w:rPr>
        <w:t>以下にならない場合は</w:t>
      </w:r>
      <w:r w:rsidR="002D6306" w:rsidRPr="001D2A6D">
        <w:rPr>
          <w:szCs w:val="24"/>
        </w:rPr>
        <w:t>、</w:t>
      </w:r>
      <w:r w:rsidR="001E2F59">
        <w:rPr>
          <w:rFonts w:hint="eastAsia"/>
          <w:szCs w:val="24"/>
        </w:rPr>
        <w:t>レーザの出力</w:t>
      </w:r>
      <w:r w:rsidR="003142A3">
        <w:rPr>
          <w:szCs w:val="24"/>
        </w:rPr>
        <w:t>の</w:t>
      </w:r>
      <w:r w:rsidR="002D6EF5" w:rsidRPr="001D2A6D">
        <w:rPr>
          <w:szCs w:val="24"/>
        </w:rPr>
        <w:t>ばらつきの幅が一定になった後に</w:t>
      </w:r>
      <w:r w:rsidR="003142A3">
        <w:rPr>
          <w:szCs w:val="24"/>
        </w:rPr>
        <w:t>位置決め偏差の値</w:t>
      </w:r>
      <w:r w:rsidR="002D6EF5" w:rsidRPr="001D2A6D">
        <w:rPr>
          <w:szCs w:val="24"/>
        </w:rPr>
        <w:t>を取得する。</w:t>
      </w:r>
    </w:p>
    <w:p w14:paraId="7B7CB106" w14:textId="128507AF" w:rsidR="00F471DF" w:rsidRDefault="00F471DF" w:rsidP="00620B18">
      <w:pPr>
        <w:ind w:leftChars="100" w:left="210" w:firstLineChars="100" w:firstLine="241"/>
        <w:rPr>
          <w:b/>
          <w:sz w:val="24"/>
          <w:szCs w:val="24"/>
        </w:rPr>
      </w:pPr>
    </w:p>
    <w:p w14:paraId="7A4E53B0" w14:textId="14848564" w:rsidR="00620338" w:rsidRDefault="00F471DF" w:rsidP="00620B18">
      <w:pPr>
        <w:ind w:leftChars="100" w:left="210" w:firstLineChars="100" w:firstLine="241"/>
        <w:rPr>
          <w:b/>
          <w:sz w:val="24"/>
          <w:szCs w:val="24"/>
        </w:rPr>
      </w:pPr>
      <w:r>
        <w:rPr>
          <w:b/>
          <w:noProof/>
          <w:sz w:val="24"/>
          <w:szCs w:val="24"/>
        </w:rPr>
        <mc:AlternateContent>
          <mc:Choice Requires="wps">
            <w:drawing>
              <wp:anchor distT="0" distB="0" distL="114300" distR="114300" simplePos="0" relativeHeight="251661312" behindDoc="0" locked="0" layoutInCell="1" allowOverlap="1" wp14:anchorId="4046DC3C" wp14:editId="619BDBE2">
                <wp:simplePos x="0" y="0"/>
                <wp:positionH relativeFrom="column">
                  <wp:posOffset>2776220</wp:posOffset>
                </wp:positionH>
                <wp:positionV relativeFrom="paragraph">
                  <wp:posOffset>90170</wp:posOffset>
                </wp:positionV>
                <wp:extent cx="514350" cy="2857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143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CFFC2" w14:textId="77777777" w:rsidR="00BA25EA" w:rsidRPr="00BA25EA" w:rsidRDefault="00BA25EA">
                            <w:pPr>
                              <w:rPr>
                                <w:color w:val="000000" w:themeColor="text1"/>
                                <w:sz w:val="18"/>
                              </w:rPr>
                            </w:pPr>
                            <w:r w:rsidRPr="00BA25EA">
                              <w:rPr>
                                <w:rFonts w:hint="eastAsia"/>
                                <w:color w:val="000000" w:themeColor="text1"/>
                                <w:sz w:val="18"/>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46DC3C" id="_x0000_t202" coordsize="21600,21600" o:spt="202" path="m,l,21600r21600,l21600,xe">
                <v:stroke joinstyle="miter"/>
                <v:path gradientshapeok="t" o:connecttype="rect"/>
              </v:shapetype>
              <v:shape id="テキスト ボックス 20" o:spid="_x0000_s1026" type="#_x0000_t202" style="position:absolute;left:0;text-align:left;margin-left:218.6pt;margin-top:7.1pt;width:4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" fillcolor="white [3201]" stroked="f" strokeweight=".5pt">
                <v:textbox>
                  <w:txbxContent>
                    <w:p w14:paraId="187CFFC2" w14:textId="77777777" w:rsidR="00BA25EA" w:rsidRPr="00BA25EA" w:rsidRDefault="00BA25EA">
                      <w:pPr>
                        <w:rPr>
                          <w:color w:val="000000" w:themeColor="text1"/>
                          <w:sz w:val="18"/>
                        </w:rPr>
                      </w:pPr>
                      <w:r w:rsidRPr="00BA25EA">
                        <w:rPr>
                          <w:rFonts w:hint="eastAsia"/>
                          <w:color w:val="000000" w:themeColor="text1"/>
                          <w:sz w:val="18"/>
                        </w:rPr>
                        <w:t>拡大</w:t>
                      </w:r>
                    </w:p>
                  </w:txbxContent>
                </v:textbox>
              </v:shape>
            </w:pict>
          </mc:Fallback>
        </mc:AlternateContent>
      </w:r>
      <w:r w:rsidR="00BA25EA" w:rsidRPr="00057B47">
        <w:rPr>
          <w:noProof/>
        </w:rPr>
        <w:drawing>
          <wp:anchor distT="0" distB="0" distL="114300" distR="114300" simplePos="0" relativeHeight="251658240" behindDoc="0" locked="0" layoutInCell="1" allowOverlap="1" wp14:anchorId="7C881BC5" wp14:editId="0C9E5752">
            <wp:simplePos x="0" y="0"/>
            <wp:positionH relativeFrom="column">
              <wp:posOffset>1318895</wp:posOffset>
            </wp:positionH>
            <wp:positionV relativeFrom="paragraph">
              <wp:posOffset>13970</wp:posOffset>
            </wp:positionV>
            <wp:extent cx="3486150" cy="15494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86150" cy="154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D88F1" w14:textId="77777777" w:rsidR="00620338" w:rsidRDefault="00620338" w:rsidP="00620B18">
      <w:pPr>
        <w:ind w:leftChars="100" w:left="210" w:firstLineChars="100" w:firstLine="241"/>
        <w:rPr>
          <w:b/>
          <w:sz w:val="24"/>
          <w:szCs w:val="24"/>
        </w:rPr>
      </w:pPr>
    </w:p>
    <w:p w14:paraId="18AB3EB9" w14:textId="77777777" w:rsidR="00057B47" w:rsidRDefault="00057B47" w:rsidP="00620B18">
      <w:pPr>
        <w:ind w:leftChars="100" w:left="210" w:firstLineChars="100" w:firstLine="241"/>
        <w:rPr>
          <w:b/>
          <w:sz w:val="24"/>
          <w:szCs w:val="24"/>
        </w:rPr>
      </w:pPr>
    </w:p>
    <w:p w14:paraId="7C920962" w14:textId="77777777" w:rsidR="00057B47" w:rsidRDefault="00057B47" w:rsidP="00620B18">
      <w:pPr>
        <w:ind w:leftChars="100" w:left="210" w:firstLineChars="100" w:firstLine="241"/>
        <w:rPr>
          <w:b/>
          <w:sz w:val="24"/>
          <w:szCs w:val="24"/>
        </w:rPr>
      </w:pPr>
    </w:p>
    <w:p w14:paraId="097EEE10" w14:textId="77777777" w:rsidR="00057B47" w:rsidRDefault="00057B47" w:rsidP="00620B18">
      <w:pPr>
        <w:ind w:leftChars="100" w:left="210" w:firstLineChars="100" w:firstLine="241"/>
        <w:rPr>
          <w:b/>
          <w:sz w:val="24"/>
          <w:szCs w:val="24"/>
        </w:rPr>
      </w:pPr>
    </w:p>
    <w:p w14:paraId="657FA038" w14:textId="77777777" w:rsidR="00057B47" w:rsidRDefault="00057B47" w:rsidP="00620B18">
      <w:pPr>
        <w:ind w:leftChars="100" w:left="210" w:firstLineChars="100" w:firstLine="241"/>
        <w:rPr>
          <w:b/>
          <w:sz w:val="24"/>
          <w:szCs w:val="24"/>
        </w:rPr>
      </w:pPr>
    </w:p>
    <w:p w14:paraId="6C327E53" w14:textId="77777777" w:rsidR="00057B47" w:rsidRPr="00057B47" w:rsidRDefault="00057B47" w:rsidP="00620B18">
      <w:pPr>
        <w:ind w:leftChars="100" w:left="210" w:firstLineChars="100" w:firstLine="201"/>
        <w:rPr>
          <w:b/>
          <w:sz w:val="20"/>
          <w:szCs w:val="24"/>
        </w:rPr>
      </w:pPr>
    </w:p>
    <w:p w14:paraId="68252B43" w14:textId="77777777" w:rsidR="00620338" w:rsidRDefault="00057B47" w:rsidP="00686D75">
      <w:pPr>
        <w:ind w:leftChars="100" w:left="210" w:firstLineChars="100" w:firstLine="201"/>
        <w:jc w:val="center"/>
        <w:rPr>
          <w:b/>
          <w:sz w:val="20"/>
          <w:szCs w:val="24"/>
        </w:rPr>
      </w:pPr>
      <w:r w:rsidRPr="00057B47">
        <w:rPr>
          <w:rFonts w:hint="eastAsia"/>
          <w:b/>
          <w:sz w:val="20"/>
          <w:szCs w:val="24"/>
        </w:rPr>
        <w:t>図</w:t>
      </w:r>
      <w:r w:rsidR="00686D75">
        <w:rPr>
          <w:rFonts w:hint="eastAsia"/>
          <w:b/>
          <w:sz w:val="20"/>
          <w:szCs w:val="24"/>
        </w:rPr>
        <w:t>6</w:t>
      </w:r>
      <w:r w:rsidR="00686D75">
        <w:rPr>
          <w:rFonts w:hint="eastAsia"/>
          <w:b/>
          <w:sz w:val="20"/>
          <w:szCs w:val="24"/>
        </w:rPr>
        <w:t>－</w:t>
      </w:r>
      <w:r w:rsidR="00BA25EA">
        <w:rPr>
          <w:rFonts w:hint="eastAsia"/>
          <w:b/>
          <w:sz w:val="20"/>
          <w:szCs w:val="24"/>
        </w:rPr>
        <w:t>残留振動</w:t>
      </w:r>
      <w:r w:rsidR="00686D75">
        <w:rPr>
          <w:rFonts w:hint="eastAsia"/>
          <w:b/>
          <w:sz w:val="20"/>
          <w:szCs w:val="24"/>
        </w:rPr>
        <w:t>機械停止直後後のレーザ出力の変化</w:t>
      </w:r>
    </w:p>
    <w:p w14:paraId="74F9A5F1" w14:textId="77777777" w:rsidR="00686D75" w:rsidRPr="00686D75" w:rsidRDefault="00686D75" w:rsidP="00686D75">
      <w:pPr>
        <w:ind w:leftChars="100" w:left="210" w:firstLineChars="100" w:firstLine="201"/>
        <w:jc w:val="center"/>
        <w:rPr>
          <w:b/>
          <w:sz w:val="20"/>
          <w:szCs w:val="24"/>
        </w:rPr>
      </w:pPr>
    </w:p>
    <w:p w14:paraId="28601161" w14:textId="77777777" w:rsidR="00987B60" w:rsidRPr="00435F62" w:rsidRDefault="002A5D5A" w:rsidP="00B76731">
      <w:pPr>
        <w:rPr>
          <w:sz w:val="22"/>
          <w:szCs w:val="24"/>
        </w:rPr>
      </w:pPr>
      <w:r w:rsidRPr="00435F62">
        <w:rPr>
          <w:b/>
          <w:sz w:val="22"/>
          <w:szCs w:val="24"/>
        </w:rPr>
        <w:t>4</w:t>
      </w:r>
      <w:r w:rsidR="0070486C" w:rsidRPr="00435F62">
        <w:rPr>
          <w:b/>
          <w:sz w:val="22"/>
          <w:szCs w:val="24"/>
        </w:rPr>
        <w:t>．</w:t>
      </w:r>
      <w:r w:rsidR="009C1708" w:rsidRPr="00435F62">
        <w:rPr>
          <w:b/>
          <w:sz w:val="22"/>
          <w:szCs w:val="24"/>
        </w:rPr>
        <w:t>レーザ干渉計の</w:t>
      </w:r>
      <w:r w:rsidR="00987B60" w:rsidRPr="00435F62">
        <w:rPr>
          <w:b/>
          <w:sz w:val="22"/>
          <w:szCs w:val="24"/>
        </w:rPr>
        <w:t>配置及び温度検出器の位置</w:t>
      </w:r>
      <w:r w:rsidR="00987B60" w:rsidRPr="00435F62">
        <w:rPr>
          <w:sz w:val="22"/>
          <w:szCs w:val="24"/>
        </w:rPr>
        <w:t xml:space="preserve">　</w:t>
      </w:r>
    </w:p>
    <w:p w14:paraId="08876F6A" w14:textId="48C18FB1" w:rsidR="00914A05" w:rsidRPr="00435F62" w:rsidRDefault="00914A05" w:rsidP="00B76731">
      <w:pPr>
        <w:ind w:leftChars="135" w:left="283" w:firstLineChars="100" w:firstLine="210"/>
        <w:rPr>
          <w:rFonts w:ascii="Times New Roman" w:hAnsi="Times New Roman" w:cs="Times New Roman"/>
          <w:szCs w:val="24"/>
        </w:rPr>
      </w:pPr>
      <w:r w:rsidRPr="00435F62">
        <w:rPr>
          <w:rFonts w:ascii="Times New Roman" w:hAnsi="Times New Roman" w:cs="Times New Roman"/>
          <w:szCs w:val="24"/>
        </w:rPr>
        <w:t>レーザ干渉</w:t>
      </w:r>
      <w:r w:rsidR="009C1708" w:rsidRPr="00435F62">
        <w:rPr>
          <w:rFonts w:ascii="Times New Roman" w:hAnsi="Times New Roman" w:cs="Times New Roman"/>
          <w:szCs w:val="24"/>
        </w:rPr>
        <w:t>計</w:t>
      </w:r>
      <w:r w:rsidRPr="00435F62">
        <w:rPr>
          <w:rFonts w:ascii="Times New Roman" w:hAnsi="Times New Roman" w:cs="Times New Roman"/>
          <w:szCs w:val="24"/>
        </w:rPr>
        <w:t>を使用する場合</w:t>
      </w:r>
      <w:r w:rsidR="002D6306" w:rsidRPr="00435F62">
        <w:rPr>
          <w:rFonts w:ascii="Times New Roman" w:hAnsi="Times New Roman" w:cs="Times New Roman"/>
          <w:szCs w:val="24"/>
        </w:rPr>
        <w:t>、</w:t>
      </w:r>
      <w:r w:rsidRPr="00435F62">
        <w:rPr>
          <w:rFonts w:ascii="Times New Roman" w:hAnsi="Times New Roman" w:cs="Times New Roman"/>
          <w:szCs w:val="24"/>
        </w:rPr>
        <w:t>干渉計と反射鏡とは</w:t>
      </w:r>
      <w:r w:rsidR="002D6306" w:rsidRPr="00435F62">
        <w:rPr>
          <w:rFonts w:ascii="Times New Roman" w:hAnsi="Times New Roman" w:cs="Times New Roman"/>
          <w:szCs w:val="24"/>
        </w:rPr>
        <w:t>、</w:t>
      </w:r>
      <w:r w:rsidRPr="00435F62">
        <w:rPr>
          <w:rFonts w:ascii="Times New Roman" w:hAnsi="Times New Roman" w:cs="Times New Roman"/>
          <w:szCs w:val="24"/>
        </w:rPr>
        <w:t>工具と工作物との間の距離が測定でき</w:t>
      </w:r>
      <w:r w:rsidR="002D6306" w:rsidRPr="00435F62">
        <w:rPr>
          <w:rFonts w:ascii="Times New Roman" w:hAnsi="Times New Roman" w:cs="Times New Roman"/>
          <w:szCs w:val="24"/>
        </w:rPr>
        <w:t>、</w:t>
      </w:r>
      <w:r w:rsidRPr="00435F62">
        <w:rPr>
          <w:rFonts w:ascii="Times New Roman" w:hAnsi="Times New Roman" w:cs="Times New Roman"/>
          <w:szCs w:val="24"/>
        </w:rPr>
        <w:t>かつ</w:t>
      </w:r>
      <w:r w:rsidR="002D6306" w:rsidRPr="00435F62">
        <w:rPr>
          <w:rFonts w:ascii="Times New Roman" w:hAnsi="Times New Roman" w:cs="Times New Roman"/>
          <w:szCs w:val="24"/>
        </w:rPr>
        <w:t>、</w:t>
      </w:r>
      <w:r w:rsidRPr="00435F62">
        <w:rPr>
          <w:rFonts w:ascii="Times New Roman" w:hAnsi="Times New Roman" w:cs="Times New Roman"/>
          <w:szCs w:val="24"/>
        </w:rPr>
        <w:t>軸の移動範囲全長に渡って測定できるように</w:t>
      </w:r>
      <w:r w:rsidR="002D6306" w:rsidRPr="00435F62">
        <w:rPr>
          <w:rFonts w:ascii="Times New Roman" w:hAnsi="Times New Roman" w:cs="Times New Roman"/>
          <w:szCs w:val="24"/>
        </w:rPr>
        <w:t>、</w:t>
      </w:r>
      <w:r w:rsidRPr="00435F62">
        <w:rPr>
          <w:rFonts w:ascii="Times New Roman" w:hAnsi="Times New Roman" w:cs="Times New Roman"/>
          <w:szCs w:val="24"/>
        </w:rPr>
        <w:t>軸の一方の端で近接するように配置する</w:t>
      </w:r>
      <w:r w:rsidR="009C1708" w:rsidRPr="00435F62">
        <w:rPr>
          <w:rFonts w:ascii="Times New Roman" w:hAnsi="Times New Roman" w:cs="Times New Roman"/>
          <w:szCs w:val="24"/>
        </w:rPr>
        <w:t>[</w:t>
      </w:r>
      <w:r w:rsidR="009C1708" w:rsidRPr="00435F62">
        <w:rPr>
          <w:rFonts w:ascii="Times New Roman" w:hAnsi="Times New Roman" w:cs="Times New Roman"/>
          <w:b/>
          <w:szCs w:val="24"/>
        </w:rPr>
        <w:t xml:space="preserve">JIS B </w:t>
      </w:r>
      <w:r w:rsidR="002A5D5A" w:rsidRPr="00435F62">
        <w:rPr>
          <w:rFonts w:ascii="Times New Roman" w:hAnsi="Times New Roman" w:cs="Times New Roman"/>
          <w:b/>
          <w:szCs w:val="24"/>
        </w:rPr>
        <w:t>6190</w:t>
      </w:r>
      <w:r w:rsidR="009C1708" w:rsidRPr="00435F62">
        <w:rPr>
          <w:rFonts w:ascii="Times New Roman" w:hAnsi="Times New Roman" w:cs="Times New Roman"/>
          <w:b/>
          <w:szCs w:val="24"/>
        </w:rPr>
        <w:t>-</w:t>
      </w:r>
      <w:r w:rsidR="002A5D5A" w:rsidRPr="00435F62">
        <w:rPr>
          <w:rFonts w:ascii="Times New Roman" w:hAnsi="Times New Roman" w:cs="Times New Roman"/>
          <w:b/>
          <w:szCs w:val="24"/>
        </w:rPr>
        <w:t>2</w:t>
      </w:r>
      <w:r w:rsidR="00E77A74">
        <w:rPr>
          <w:rFonts w:ascii="Times New Roman" w:hAnsi="Times New Roman" w:cs="Times New Roman" w:hint="eastAsia"/>
          <w:b/>
          <w:szCs w:val="24"/>
        </w:rPr>
        <w:t>:</w:t>
      </w:r>
      <w:r w:rsidR="00E77A74" w:rsidRPr="00F27435">
        <w:rPr>
          <w:rFonts w:ascii="Times New Roman" w:hAnsi="Times New Roman" w:cs="Times New Roman"/>
          <w:kern w:val="0"/>
          <w:szCs w:val="24"/>
        </w:rPr>
        <w:t>201</w:t>
      </w:r>
      <w:r w:rsidR="00E77A74" w:rsidRPr="00F27435">
        <w:rPr>
          <w:rFonts w:ascii="Times New Roman" w:hAnsi="Times New Roman" w:cs="Times New Roman" w:hint="eastAsia"/>
          <w:kern w:val="0"/>
          <w:szCs w:val="24"/>
        </w:rPr>
        <w:t>6</w:t>
      </w:r>
      <w:r w:rsidR="00E77A74" w:rsidRPr="00435F62">
        <w:rPr>
          <w:rFonts w:ascii="Times New Roman" w:hAnsi="Times New Roman" w:cs="Times New Roman"/>
          <w:szCs w:val="24"/>
        </w:rPr>
        <w:t xml:space="preserve"> </w:t>
      </w:r>
      <w:r w:rsidR="009C1708" w:rsidRPr="00435F62">
        <w:rPr>
          <w:rFonts w:ascii="Times New Roman" w:hAnsi="Times New Roman" w:cs="Times New Roman"/>
          <w:szCs w:val="24"/>
        </w:rPr>
        <w:t>(</w:t>
      </w:r>
      <w:r w:rsidR="009C1708" w:rsidRPr="00435F62">
        <w:rPr>
          <w:rFonts w:ascii="Times New Roman" w:hAnsi="Times New Roman" w:cs="Times New Roman"/>
          <w:b/>
          <w:szCs w:val="24"/>
        </w:rPr>
        <w:t xml:space="preserve">ISO </w:t>
      </w:r>
      <w:r w:rsidR="002A5D5A" w:rsidRPr="00435F62">
        <w:rPr>
          <w:rFonts w:ascii="Times New Roman" w:hAnsi="Times New Roman" w:cs="Times New Roman"/>
          <w:b/>
          <w:szCs w:val="24"/>
        </w:rPr>
        <w:t>230</w:t>
      </w:r>
      <w:r w:rsidR="009C1708" w:rsidRPr="00435F62">
        <w:rPr>
          <w:rFonts w:ascii="Times New Roman" w:hAnsi="Times New Roman" w:cs="Times New Roman"/>
          <w:b/>
          <w:szCs w:val="24"/>
        </w:rPr>
        <w:t>-</w:t>
      </w:r>
      <w:r w:rsidR="002A5D5A" w:rsidRPr="00435F62">
        <w:rPr>
          <w:rFonts w:ascii="Times New Roman" w:hAnsi="Times New Roman" w:cs="Times New Roman"/>
          <w:b/>
          <w:szCs w:val="24"/>
        </w:rPr>
        <w:t>2</w:t>
      </w:r>
      <w:r w:rsidR="009C1708" w:rsidRPr="00435F62">
        <w:rPr>
          <w:rFonts w:ascii="Times New Roman" w:hAnsi="Times New Roman" w:cs="Times New Roman"/>
          <w:szCs w:val="24"/>
        </w:rPr>
        <w:t>:</w:t>
      </w:r>
      <w:r w:rsidR="002A5D5A" w:rsidRPr="00435F62">
        <w:rPr>
          <w:rFonts w:ascii="Times New Roman" w:hAnsi="Times New Roman" w:cs="Times New Roman"/>
          <w:szCs w:val="24"/>
        </w:rPr>
        <w:t>2014</w:t>
      </w:r>
      <w:r w:rsidR="009C1708" w:rsidRPr="00435F62">
        <w:rPr>
          <w:rFonts w:ascii="Times New Roman" w:hAnsi="Times New Roman" w:cs="Times New Roman"/>
          <w:szCs w:val="24"/>
        </w:rPr>
        <w:t>)</w:t>
      </w:r>
      <w:r w:rsidR="009C1708" w:rsidRPr="00435F62">
        <w:rPr>
          <w:rFonts w:ascii="Times New Roman" w:hAnsi="Times New Roman" w:cs="Times New Roman"/>
          <w:szCs w:val="24"/>
        </w:rPr>
        <w:t>の</w:t>
      </w:r>
      <w:r w:rsidR="002A5D5A" w:rsidRPr="00435F62">
        <w:rPr>
          <w:rFonts w:ascii="Times New Roman" w:hAnsi="Times New Roman" w:cs="Times New Roman"/>
          <w:b/>
          <w:szCs w:val="24"/>
        </w:rPr>
        <w:t>5</w:t>
      </w:r>
      <w:r w:rsidR="009C1708" w:rsidRPr="00435F62">
        <w:rPr>
          <w:rFonts w:ascii="Times New Roman" w:hAnsi="Times New Roman" w:cs="Times New Roman"/>
          <w:b/>
          <w:szCs w:val="24"/>
        </w:rPr>
        <w:t>.</w:t>
      </w:r>
      <w:r w:rsidR="002A5D5A" w:rsidRPr="00435F62">
        <w:rPr>
          <w:rFonts w:ascii="Times New Roman" w:hAnsi="Times New Roman" w:cs="Times New Roman"/>
          <w:b/>
          <w:szCs w:val="24"/>
        </w:rPr>
        <w:t>3</w:t>
      </w:r>
      <w:r w:rsidR="009C1708" w:rsidRPr="00435F62">
        <w:rPr>
          <w:rFonts w:ascii="Times New Roman" w:hAnsi="Times New Roman" w:cs="Times New Roman"/>
          <w:b/>
          <w:szCs w:val="24"/>
        </w:rPr>
        <w:t>.</w:t>
      </w:r>
      <w:r w:rsidR="002A5D5A" w:rsidRPr="00435F62">
        <w:rPr>
          <w:rFonts w:ascii="Times New Roman" w:hAnsi="Times New Roman" w:cs="Times New Roman"/>
          <w:b/>
          <w:szCs w:val="24"/>
        </w:rPr>
        <w:t>1</w:t>
      </w:r>
      <w:r w:rsidR="009C1708" w:rsidRPr="00435F62">
        <w:rPr>
          <w:rFonts w:ascii="Times New Roman" w:hAnsi="Times New Roman" w:cs="Times New Roman"/>
          <w:szCs w:val="24"/>
        </w:rPr>
        <w:t>参照</w:t>
      </w:r>
      <w:r w:rsidR="009C1708" w:rsidRPr="00435F62">
        <w:rPr>
          <w:rFonts w:ascii="Times New Roman" w:hAnsi="Times New Roman" w:cs="Times New Roman"/>
          <w:szCs w:val="24"/>
        </w:rPr>
        <w:t>]</w:t>
      </w:r>
      <w:r w:rsidRPr="00435F62">
        <w:rPr>
          <w:rFonts w:ascii="Times New Roman" w:hAnsi="Times New Roman" w:cs="Times New Roman"/>
          <w:szCs w:val="24"/>
        </w:rPr>
        <w:t>。例えば</w:t>
      </w:r>
      <w:r w:rsidR="002D6306" w:rsidRPr="00435F62">
        <w:rPr>
          <w:rFonts w:ascii="Times New Roman" w:hAnsi="Times New Roman" w:cs="Times New Roman"/>
          <w:szCs w:val="24"/>
        </w:rPr>
        <w:t>、</w:t>
      </w:r>
      <w:r w:rsidRPr="00435F62">
        <w:rPr>
          <w:rFonts w:ascii="Times New Roman" w:hAnsi="Times New Roman" w:cs="Times New Roman"/>
          <w:szCs w:val="24"/>
        </w:rPr>
        <w:t>立て形の</w:t>
      </w:r>
      <w:r w:rsidR="002A5D5A" w:rsidRPr="00435F62">
        <w:rPr>
          <w:rFonts w:ascii="Times New Roman" w:hAnsi="Times New Roman" w:cs="Times New Roman"/>
          <w:szCs w:val="24"/>
        </w:rPr>
        <w:t>3</w:t>
      </w:r>
      <w:r w:rsidRPr="00435F62">
        <w:rPr>
          <w:rFonts w:ascii="Times New Roman" w:hAnsi="Times New Roman" w:cs="Times New Roman"/>
          <w:szCs w:val="24"/>
        </w:rPr>
        <w:t>軸マシニングセンタの位置決め精度測定において</w:t>
      </w:r>
      <w:r w:rsidR="002D6306" w:rsidRPr="00435F62">
        <w:rPr>
          <w:rFonts w:ascii="Times New Roman" w:hAnsi="Times New Roman" w:cs="Times New Roman"/>
          <w:szCs w:val="24"/>
        </w:rPr>
        <w:t>、</w:t>
      </w:r>
      <w:r w:rsidRPr="00435F62">
        <w:rPr>
          <w:rFonts w:ascii="Times New Roman" w:hAnsi="Times New Roman" w:cs="Times New Roman"/>
          <w:szCs w:val="24"/>
        </w:rPr>
        <w:t>干渉計を主軸に取り付け</w:t>
      </w:r>
      <w:r w:rsidR="002D6306" w:rsidRPr="00435F62">
        <w:rPr>
          <w:rFonts w:ascii="Times New Roman" w:hAnsi="Times New Roman" w:cs="Times New Roman"/>
          <w:szCs w:val="24"/>
        </w:rPr>
        <w:t>、</w:t>
      </w:r>
      <w:r w:rsidRPr="00435F62">
        <w:rPr>
          <w:rFonts w:ascii="Times New Roman" w:hAnsi="Times New Roman" w:cs="Times New Roman"/>
          <w:szCs w:val="24"/>
        </w:rPr>
        <w:t>反射鏡をテーブル上に取り付けた場合は</w:t>
      </w:r>
      <w:r w:rsidR="002D6306" w:rsidRPr="00435F62">
        <w:rPr>
          <w:rFonts w:ascii="Times New Roman" w:hAnsi="Times New Roman" w:cs="Times New Roman"/>
          <w:szCs w:val="24"/>
        </w:rPr>
        <w:t>、</w:t>
      </w:r>
      <w:r w:rsidRPr="00435F62">
        <w:rPr>
          <w:rFonts w:ascii="Times New Roman" w:hAnsi="Times New Roman" w:cs="Times New Roman"/>
          <w:szCs w:val="24"/>
        </w:rPr>
        <w:t>軸の移動範囲全長を測定するために</w:t>
      </w:r>
      <w:r w:rsidR="002D6306" w:rsidRPr="00435F62">
        <w:rPr>
          <w:rFonts w:ascii="Times New Roman" w:hAnsi="Times New Roman" w:cs="Times New Roman"/>
          <w:szCs w:val="24"/>
        </w:rPr>
        <w:t>、</w:t>
      </w:r>
      <w:r w:rsidRPr="00435F62">
        <w:rPr>
          <w:rFonts w:ascii="Times New Roman" w:hAnsi="Times New Roman" w:cs="Times New Roman"/>
          <w:szCs w:val="24"/>
        </w:rPr>
        <w:t>反射鏡は</w:t>
      </w:r>
      <w:r w:rsidR="002D6306" w:rsidRPr="00435F62">
        <w:rPr>
          <w:rFonts w:ascii="Times New Roman" w:hAnsi="Times New Roman" w:cs="Times New Roman"/>
          <w:szCs w:val="24"/>
        </w:rPr>
        <w:t>、</w:t>
      </w:r>
      <w:r w:rsidRPr="00435F62">
        <w:rPr>
          <w:rFonts w:ascii="Times New Roman" w:hAnsi="Times New Roman" w:cs="Times New Roman"/>
          <w:szCs w:val="24"/>
        </w:rPr>
        <w:t>テーブルの端に取り付ける</w:t>
      </w:r>
      <w:r w:rsidR="001C2AF7">
        <w:rPr>
          <w:rFonts w:ascii="Times New Roman" w:hAnsi="Times New Roman" w:cs="Times New Roman"/>
          <w:szCs w:val="24"/>
        </w:rPr>
        <w:t>（</w:t>
      </w:r>
      <w:r w:rsidR="001C2AF7" w:rsidRPr="001C2AF7">
        <w:rPr>
          <w:rFonts w:ascii="Times New Roman" w:hAnsi="Times New Roman" w:cs="Times New Roman"/>
          <w:b/>
          <w:szCs w:val="24"/>
        </w:rPr>
        <w:t>図</w:t>
      </w:r>
      <w:r w:rsidR="00686D75">
        <w:rPr>
          <w:rFonts w:ascii="Times New Roman" w:hAnsi="Times New Roman" w:cs="Times New Roman"/>
          <w:b/>
          <w:szCs w:val="24"/>
        </w:rPr>
        <w:t>7</w:t>
      </w:r>
      <w:r w:rsidR="001C2AF7">
        <w:rPr>
          <w:rFonts w:ascii="Times New Roman" w:hAnsi="Times New Roman" w:cs="Times New Roman"/>
          <w:szCs w:val="24"/>
        </w:rPr>
        <w:t>参照）</w:t>
      </w:r>
      <w:r w:rsidRPr="00435F62">
        <w:rPr>
          <w:rFonts w:ascii="Times New Roman" w:hAnsi="Times New Roman" w:cs="Times New Roman"/>
          <w:szCs w:val="24"/>
        </w:rPr>
        <w:t>。</w:t>
      </w:r>
    </w:p>
    <w:p w14:paraId="3AF33DE0" w14:textId="77777777" w:rsidR="00960847" w:rsidRDefault="00960847" w:rsidP="00B76731">
      <w:pPr>
        <w:pStyle w:val="af5"/>
        <w:ind w:leftChars="0" w:left="632" w:hangingChars="300" w:hanging="632"/>
        <w:rPr>
          <w:rFonts w:ascii="Times New Roman" w:hAnsi="Times New Roman" w:cs="Times New Roman"/>
          <w:b/>
          <w:szCs w:val="24"/>
        </w:rPr>
      </w:pPr>
    </w:p>
    <w:p w14:paraId="04191464" w14:textId="77E73418" w:rsidR="000E57F0" w:rsidRDefault="000E15E7" w:rsidP="00B76731">
      <w:pPr>
        <w:pStyle w:val="af5"/>
        <w:ind w:leftChars="0" w:left="720" w:hangingChars="300" w:hanging="720"/>
        <w:rPr>
          <w:rFonts w:ascii="Times New Roman" w:hAnsi="Times New Roman" w:cs="Times New Roman"/>
          <w:b/>
          <w:szCs w:val="24"/>
        </w:rPr>
      </w:pPr>
      <w:r>
        <w:rPr>
          <w:noProof/>
          <w:sz w:val="24"/>
          <w:szCs w:val="24"/>
        </w:rPr>
        <mc:AlternateContent>
          <mc:Choice Requires="wpg">
            <w:drawing>
              <wp:anchor distT="0" distB="0" distL="114300" distR="114300" simplePos="0" relativeHeight="251656192" behindDoc="0" locked="0" layoutInCell="1" allowOverlap="1" wp14:anchorId="6678DD54" wp14:editId="45CFBB9A">
                <wp:simplePos x="0" y="0"/>
                <wp:positionH relativeFrom="margin">
                  <wp:posOffset>899795</wp:posOffset>
                </wp:positionH>
                <wp:positionV relativeFrom="paragraph">
                  <wp:posOffset>151130</wp:posOffset>
                </wp:positionV>
                <wp:extent cx="3682365" cy="1329690"/>
                <wp:effectExtent l="0" t="0" r="0" b="381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2365" cy="1329690"/>
                          <a:chOff x="-142702" y="58154"/>
                          <a:chExt cx="3682647" cy="1330476"/>
                        </a:xfrm>
                      </wpg:grpSpPr>
                      <wps:wsp>
                        <wps:cNvPr id="7" name="テキスト ボックス 7"/>
                        <wps:cNvSpPr txBox="1"/>
                        <wps:spPr>
                          <a:xfrm>
                            <a:off x="2592593" y="86061"/>
                            <a:ext cx="947352" cy="20531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C1517E6" w14:textId="77777777" w:rsidR="001A0AE1" w:rsidRPr="00691BBA" w:rsidRDefault="001A0AE1" w:rsidP="001C2AF7">
                              <w:pPr>
                                <w:jc w:val="left"/>
                              </w:pPr>
                              <w:r w:rsidRPr="00691BBA">
                                <w:rPr>
                                  <w:rFonts w:hint="eastAsia"/>
                                </w:rPr>
                                <w:t>反射鏡</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8" name="テキスト ボックス 8"/>
                        <wps:cNvSpPr txBox="1"/>
                        <wps:spPr>
                          <a:xfrm>
                            <a:off x="1598353" y="58154"/>
                            <a:ext cx="873125" cy="205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E994E6E" w14:textId="77777777" w:rsidR="001A0AE1" w:rsidRPr="00691BBA" w:rsidRDefault="001A0AE1" w:rsidP="001C2AF7">
                              <w:pPr>
                                <w:jc w:val="right"/>
                              </w:pPr>
                              <w:r>
                                <w:rPr>
                                  <w:rFonts w:hint="eastAsia"/>
                                </w:rPr>
                                <w:t>干渉計</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9" name="テキスト ボックス 9"/>
                        <wps:cNvSpPr txBox="1"/>
                        <wps:spPr>
                          <a:xfrm>
                            <a:off x="-142702" y="1183525"/>
                            <a:ext cx="906145" cy="205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497B5B" w14:textId="77777777" w:rsidR="001A0AE1" w:rsidRPr="00691BBA" w:rsidRDefault="001A0AE1" w:rsidP="001C2AF7">
                              <w:pPr>
                                <w:jc w:val="left"/>
                              </w:pPr>
                              <w:r>
                                <w:rPr>
                                  <w:rFonts w:hint="eastAsia"/>
                                </w:rPr>
                                <w:t>レーザヘッド</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10" name="テキスト ボックス 10"/>
                        <wps:cNvSpPr txBox="1"/>
                        <wps:spPr>
                          <a:xfrm>
                            <a:off x="34407" y="680471"/>
                            <a:ext cx="1177685" cy="2051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9894151" w14:textId="77777777" w:rsidR="001A0AE1" w:rsidRPr="00691BBA" w:rsidRDefault="001A0AE1" w:rsidP="001C2AF7">
                              <w:pPr>
                                <w:jc w:val="center"/>
                              </w:pPr>
                              <w:r>
                                <w:rPr>
                                  <w:rFonts w:hint="eastAsia"/>
                                </w:rPr>
                                <w:t>環境補正装置</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78DD54" id="グループ化 4" o:spid="_x0000_s1027" style="position:absolute;left:0;text-align:left;margin-left:70.85pt;margin-top:11.9pt;width:289.95pt;height:104.7pt;z-index:251656192;mso-position-horizontal-relative:margin" coordorigin="-1427,581" coordsize="36826,1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">
                <v:shape id="テキスト ボックス 7" o:spid="_x0000_s1028" type="#_x0000_t202" style="position:absolute;left:25925;top:860;width:9474;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" fillcolor="white [3201]" stroked="f" strokeweight="2pt">
                  <v:textbox inset="1mm,0,1mm,0">
                    <w:txbxContent>
                      <w:p w14:paraId="6C1517E6" w14:textId="77777777" w:rsidR="001A0AE1" w:rsidRPr="00691BBA" w:rsidRDefault="001A0AE1" w:rsidP="001C2AF7">
                        <w:pPr>
                          <w:jc w:val="left"/>
                        </w:pPr>
                        <w:r w:rsidRPr="00691BBA">
                          <w:rPr>
                            <w:rFonts w:hint="eastAsia"/>
                          </w:rPr>
                          <w:t>反射鏡</w:t>
                        </w:r>
                      </w:p>
                    </w:txbxContent>
                  </v:textbox>
                </v:shape>
                <v:shape id="テキスト ボックス 8" o:spid="_x0000_s1029" type="#_x0000_t202" style="position:absolute;left:15983;top:581;width:8731;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" fillcolor="white [3201]" stroked="f" strokeweight="2pt">
                  <v:textbox inset="1mm,0,1mm,0">
                    <w:txbxContent>
                      <w:p w14:paraId="1E994E6E" w14:textId="77777777" w:rsidR="001A0AE1" w:rsidRPr="00691BBA" w:rsidRDefault="001A0AE1" w:rsidP="001C2AF7">
                        <w:pPr>
                          <w:jc w:val="right"/>
                        </w:pPr>
                        <w:r>
                          <w:rPr>
                            <w:rFonts w:hint="eastAsia"/>
                          </w:rPr>
                          <w:t>干渉計</w:t>
                        </w:r>
                      </w:p>
                    </w:txbxContent>
                  </v:textbox>
                </v:shape>
                <v:shape id="テキスト ボックス 9" o:spid="_x0000_s1030" type="#_x0000_t202" style="position:absolute;left:-1427;top:11835;width:9061;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" fillcolor="white [3201]" stroked="f" strokeweight="2pt">
                  <v:textbox inset="1mm,0,1mm,0">
                    <w:txbxContent>
                      <w:p w14:paraId="33497B5B" w14:textId="77777777" w:rsidR="001A0AE1" w:rsidRPr="00691BBA" w:rsidRDefault="001A0AE1" w:rsidP="001C2AF7">
                        <w:pPr>
                          <w:jc w:val="left"/>
                        </w:pPr>
                        <w:r>
                          <w:rPr>
                            <w:rFonts w:hint="eastAsia"/>
                          </w:rPr>
                          <w:t>レーザヘッド</w:t>
                        </w:r>
                      </w:p>
                    </w:txbxContent>
                  </v:textbox>
                </v:shape>
                <v:shape id="テキスト ボックス 10" o:spid="_x0000_s1031" type="#_x0000_t202" style="position:absolute;left:344;top:6804;width:1177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" fillcolor="white [3201]" stroked="f" strokeweight="2pt">
                  <v:textbox inset="1mm,0,1mm,0">
                    <w:txbxContent>
                      <w:p w14:paraId="29894151" w14:textId="77777777" w:rsidR="001A0AE1" w:rsidRPr="00691BBA" w:rsidRDefault="001A0AE1" w:rsidP="001C2AF7">
                        <w:pPr>
                          <w:jc w:val="center"/>
                        </w:pPr>
                        <w:r>
                          <w:rPr>
                            <w:rFonts w:hint="eastAsia"/>
                          </w:rPr>
                          <w:t>環境補正装置</w:t>
                        </w:r>
                      </w:p>
                    </w:txbxContent>
                  </v:textbox>
                </v:shape>
                <w10:wrap anchorx="margin"/>
              </v:group>
            </w:pict>
          </mc:Fallback>
        </mc:AlternateContent>
      </w:r>
      <w:r w:rsidR="003A5BEA" w:rsidRPr="00B76731">
        <w:rPr>
          <w:noProof/>
          <w:sz w:val="24"/>
          <w:szCs w:val="24"/>
        </w:rPr>
        <w:drawing>
          <wp:anchor distT="0" distB="0" distL="114300" distR="114300" simplePos="0" relativeHeight="251655168" behindDoc="0" locked="0" layoutInCell="1" allowOverlap="1" wp14:anchorId="4D5CE5DA" wp14:editId="7FEAAD0A">
            <wp:simplePos x="0" y="0"/>
            <wp:positionH relativeFrom="margin">
              <wp:posOffset>802640</wp:posOffset>
            </wp:positionH>
            <wp:positionV relativeFrom="paragraph">
              <wp:posOffset>9525</wp:posOffset>
            </wp:positionV>
            <wp:extent cx="4153722" cy="3792607"/>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3722" cy="3792607"/>
                    </a:xfrm>
                    <a:prstGeom prst="rect">
                      <a:avLst/>
                    </a:prstGeom>
                    <a:noFill/>
                    <a:ln>
                      <a:noFill/>
                    </a:ln>
                  </pic:spPr>
                </pic:pic>
              </a:graphicData>
            </a:graphic>
          </wp:anchor>
        </w:drawing>
      </w:r>
    </w:p>
    <w:p w14:paraId="512FF6BA" w14:textId="77777777" w:rsidR="001C2AF7" w:rsidRDefault="001C2AF7" w:rsidP="00B76731">
      <w:pPr>
        <w:pStyle w:val="af5"/>
        <w:ind w:leftChars="0" w:left="632" w:hangingChars="300" w:hanging="632"/>
        <w:rPr>
          <w:rFonts w:ascii="Times New Roman" w:hAnsi="Times New Roman" w:cs="Times New Roman"/>
          <w:b/>
          <w:szCs w:val="24"/>
        </w:rPr>
      </w:pPr>
    </w:p>
    <w:p w14:paraId="38191277" w14:textId="77777777" w:rsidR="001C2AF7" w:rsidRDefault="001C2AF7" w:rsidP="00B76731">
      <w:pPr>
        <w:pStyle w:val="af5"/>
        <w:ind w:leftChars="0" w:left="632" w:hangingChars="300" w:hanging="632"/>
        <w:rPr>
          <w:rFonts w:ascii="Times New Roman" w:hAnsi="Times New Roman" w:cs="Times New Roman"/>
          <w:b/>
          <w:szCs w:val="24"/>
        </w:rPr>
      </w:pPr>
    </w:p>
    <w:p w14:paraId="34E6315A" w14:textId="77777777" w:rsidR="001C2AF7" w:rsidRDefault="001C2AF7" w:rsidP="00B76731">
      <w:pPr>
        <w:pStyle w:val="af5"/>
        <w:ind w:leftChars="0" w:left="632" w:hangingChars="300" w:hanging="632"/>
        <w:rPr>
          <w:rFonts w:ascii="Times New Roman" w:hAnsi="Times New Roman" w:cs="Times New Roman"/>
          <w:b/>
          <w:szCs w:val="24"/>
        </w:rPr>
      </w:pPr>
    </w:p>
    <w:p w14:paraId="7E002687" w14:textId="77777777" w:rsidR="001C2AF7" w:rsidRDefault="001C2AF7" w:rsidP="00B76731">
      <w:pPr>
        <w:pStyle w:val="af5"/>
        <w:ind w:leftChars="0" w:left="632" w:hangingChars="300" w:hanging="632"/>
        <w:rPr>
          <w:rFonts w:ascii="Times New Roman" w:hAnsi="Times New Roman" w:cs="Times New Roman"/>
          <w:b/>
          <w:szCs w:val="24"/>
        </w:rPr>
      </w:pPr>
    </w:p>
    <w:p w14:paraId="66D30B44" w14:textId="77777777" w:rsidR="001C2AF7" w:rsidRDefault="001C2AF7" w:rsidP="00B76731">
      <w:pPr>
        <w:pStyle w:val="af5"/>
        <w:ind w:leftChars="0" w:left="632" w:hangingChars="300" w:hanging="632"/>
        <w:rPr>
          <w:rFonts w:ascii="Times New Roman" w:hAnsi="Times New Roman" w:cs="Times New Roman"/>
          <w:b/>
          <w:szCs w:val="24"/>
        </w:rPr>
      </w:pPr>
    </w:p>
    <w:p w14:paraId="49642437" w14:textId="77777777" w:rsidR="001C2AF7" w:rsidRDefault="001C2AF7" w:rsidP="00B76731">
      <w:pPr>
        <w:pStyle w:val="af5"/>
        <w:ind w:leftChars="0" w:left="632" w:hangingChars="300" w:hanging="632"/>
        <w:rPr>
          <w:rFonts w:ascii="Times New Roman" w:hAnsi="Times New Roman" w:cs="Times New Roman"/>
          <w:b/>
          <w:szCs w:val="24"/>
        </w:rPr>
      </w:pPr>
    </w:p>
    <w:p w14:paraId="21CE3D21" w14:textId="77777777" w:rsidR="001C2AF7" w:rsidRDefault="001C2AF7" w:rsidP="00B76731">
      <w:pPr>
        <w:pStyle w:val="af5"/>
        <w:ind w:leftChars="0" w:left="632" w:hangingChars="300" w:hanging="632"/>
        <w:rPr>
          <w:rFonts w:ascii="Times New Roman" w:hAnsi="Times New Roman" w:cs="Times New Roman"/>
          <w:b/>
          <w:szCs w:val="24"/>
        </w:rPr>
      </w:pPr>
    </w:p>
    <w:p w14:paraId="000BEB17" w14:textId="77777777" w:rsidR="001C2AF7" w:rsidRDefault="001C2AF7" w:rsidP="00B76731">
      <w:pPr>
        <w:pStyle w:val="af5"/>
        <w:ind w:leftChars="0" w:left="632" w:hangingChars="300" w:hanging="632"/>
        <w:rPr>
          <w:rFonts w:ascii="Times New Roman" w:hAnsi="Times New Roman" w:cs="Times New Roman"/>
          <w:b/>
          <w:szCs w:val="24"/>
        </w:rPr>
      </w:pPr>
    </w:p>
    <w:p w14:paraId="64468B7F" w14:textId="77777777" w:rsidR="001C2AF7" w:rsidRDefault="001C2AF7" w:rsidP="00B76731">
      <w:pPr>
        <w:pStyle w:val="af5"/>
        <w:ind w:leftChars="0" w:left="632" w:hangingChars="300" w:hanging="632"/>
        <w:rPr>
          <w:rFonts w:ascii="Times New Roman" w:hAnsi="Times New Roman" w:cs="Times New Roman"/>
          <w:b/>
          <w:szCs w:val="24"/>
        </w:rPr>
      </w:pPr>
    </w:p>
    <w:p w14:paraId="0162858C" w14:textId="77777777" w:rsidR="001C2AF7" w:rsidRDefault="001C2AF7" w:rsidP="00B76731">
      <w:pPr>
        <w:pStyle w:val="af5"/>
        <w:ind w:leftChars="0" w:left="632" w:hangingChars="300" w:hanging="632"/>
        <w:rPr>
          <w:rFonts w:ascii="Times New Roman" w:hAnsi="Times New Roman" w:cs="Times New Roman"/>
          <w:b/>
          <w:szCs w:val="24"/>
        </w:rPr>
      </w:pPr>
    </w:p>
    <w:p w14:paraId="3BA9F705" w14:textId="77777777" w:rsidR="001C2AF7" w:rsidRDefault="001C2AF7" w:rsidP="00B76731">
      <w:pPr>
        <w:pStyle w:val="af5"/>
        <w:ind w:leftChars="0" w:left="632" w:hangingChars="300" w:hanging="632"/>
        <w:rPr>
          <w:rFonts w:ascii="Times New Roman" w:hAnsi="Times New Roman" w:cs="Times New Roman"/>
          <w:b/>
          <w:szCs w:val="24"/>
        </w:rPr>
      </w:pPr>
    </w:p>
    <w:p w14:paraId="02764646" w14:textId="77777777" w:rsidR="001C2AF7" w:rsidRDefault="001C2AF7" w:rsidP="00B76731">
      <w:pPr>
        <w:pStyle w:val="af5"/>
        <w:ind w:leftChars="0" w:left="632" w:hangingChars="300" w:hanging="632"/>
        <w:rPr>
          <w:rFonts w:ascii="Times New Roman" w:hAnsi="Times New Roman" w:cs="Times New Roman"/>
          <w:b/>
          <w:szCs w:val="24"/>
        </w:rPr>
      </w:pPr>
    </w:p>
    <w:p w14:paraId="0E72A700" w14:textId="77777777" w:rsidR="001C2AF7" w:rsidRDefault="001C2AF7" w:rsidP="00B76731">
      <w:pPr>
        <w:pStyle w:val="af5"/>
        <w:ind w:leftChars="0" w:left="632" w:hangingChars="300" w:hanging="632"/>
        <w:rPr>
          <w:rFonts w:ascii="Times New Roman" w:hAnsi="Times New Roman" w:cs="Times New Roman"/>
          <w:b/>
          <w:szCs w:val="24"/>
        </w:rPr>
      </w:pPr>
    </w:p>
    <w:p w14:paraId="5F7D6DFD" w14:textId="77777777" w:rsidR="001C2AF7" w:rsidRDefault="001C2AF7" w:rsidP="00B76731">
      <w:pPr>
        <w:pStyle w:val="af5"/>
        <w:ind w:leftChars="0" w:left="632" w:hangingChars="300" w:hanging="632"/>
        <w:rPr>
          <w:rFonts w:ascii="Times New Roman" w:hAnsi="Times New Roman" w:cs="Times New Roman"/>
          <w:b/>
          <w:szCs w:val="24"/>
        </w:rPr>
      </w:pPr>
    </w:p>
    <w:p w14:paraId="69F15C39" w14:textId="77777777" w:rsidR="001C2AF7" w:rsidRDefault="001C2AF7" w:rsidP="00B76731">
      <w:pPr>
        <w:pStyle w:val="af5"/>
        <w:ind w:leftChars="0" w:left="632" w:hangingChars="300" w:hanging="632"/>
        <w:rPr>
          <w:rFonts w:ascii="Times New Roman" w:hAnsi="Times New Roman" w:cs="Times New Roman"/>
          <w:b/>
          <w:szCs w:val="24"/>
        </w:rPr>
      </w:pPr>
    </w:p>
    <w:p w14:paraId="6B6BE453" w14:textId="77777777" w:rsidR="001C2AF7" w:rsidRDefault="001C2AF7" w:rsidP="00B76731">
      <w:pPr>
        <w:pStyle w:val="af5"/>
        <w:ind w:leftChars="0" w:left="632" w:hangingChars="300" w:hanging="632"/>
        <w:rPr>
          <w:rFonts w:ascii="Times New Roman" w:hAnsi="Times New Roman" w:cs="Times New Roman"/>
          <w:b/>
          <w:szCs w:val="24"/>
        </w:rPr>
      </w:pPr>
    </w:p>
    <w:p w14:paraId="25233A64" w14:textId="77777777" w:rsidR="001C2AF7" w:rsidRDefault="001C2AF7" w:rsidP="00B76731">
      <w:pPr>
        <w:pStyle w:val="af5"/>
        <w:ind w:leftChars="0" w:left="632" w:hangingChars="300" w:hanging="632"/>
        <w:rPr>
          <w:rFonts w:ascii="Times New Roman" w:hAnsi="Times New Roman" w:cs="Times New Roman"/>
          <w:b/>
          <w:szCs w:val="24"/>
        </w:rPr>
      </w:pPr>
    </w:p>
    <w:p w14:paraId="5383DA14" w14:textId="77777777" w:rsidR="001C2AF7" w:rsidRPr="001C2AF7" w:rsidRDefault="001C2AF7" w:rsidP="001C2AF7">
      <w:pPr>
        <w:pStyle w:val="af5"/>
        <w:jc w:val="center"/>
        <w:rPr>
          <w:b/>
          <w:szCs w:val="24"/>
        </w:rPr>
      </w:pPr>
      <w:r w:rsidRPr="001C2AF7">
        <w:rPr>
          <w:b/>
          <w:szCs w:val="24"/>
        </w:rPr>
        <w:t>図</w:t>
      </w:r>
      <w:r w:rsidR="00686D75">
        <w:rPr>
          <w:b/>
          <w:szCs w:val="24"/>
        </w:rPr>
        <w:t>7</w:t>
      </w:r>
      <w:r w:rsidRPr="001C2AF7">
        <w:rPr>
          <w:b/>
          <w:szCs w:val="24"/>
        </w:rPr>
        <w:t xml:space="preserve">　干渉計、反射鏡及び温度センサの配置例</w:t>
      </w:r>
    </w:p>
    <w:p w14:paraId="63B3FA0B" w14:textId="77777777" w:rsidR="002D4928" w:rsidRPr="00435F62" w:rsidRDefault="002D4928" w:rsidP="002D4928">
      <w:pPr>
        <w:ind w:leftChars="135" w:left="283" w:rightChars="100" w:right="210" w:firstLineChars="100" w:firstLine="210"/>
        <w:rPr>
          <w:rFonts w:ascii="Times New Roman" w:hAnsi="Times New Roman" w:cs="Times New Roman"/>
          <w:szCs w:val="24"/>
        </w:rPr>
      </w:pPr>
      <w:r w:rsidRPr="00435F62">
        <w:rPr>
          <w:rFonts w:ascii="Times New Roman" w:hAnsi="Times New Roman" w:cs="Times New Roman"/>
          <w:szCs w:val="24"/>
        </w:rPr>
        <w:t>温度検出器（物体温度センサ、気温センサ）は、できるだけ光軸に近い位置で移動軸の中央付近に置く。</w:t>
      </w:r>
    </w:p>
    <w:p w14:paraId="0A8C6A1E" w14:textId="77777777" w:rsidR="002D4928" w:rsidRPr="00435F62" w:rsidRDefault="002D4928" w:rsidP="002D4928">
      <w:pPr>
        <w:ind w:leftChars="135" w:left="283" w:rightChars="100" w:right="210" w:firstLineChars="100" w:firstLine="210"/>
        <w:rPr>
          <w:rFonts w:ascii="Times New Roman" w:hAnsi="Times New Roman" w:cs="Times New Roman"/>
          <w:szCs w:val="24"/>
        </w:rPr>
      </w:pPr>
      <w:r w:rsidRPr="00435F62">
        <w:rPr>
          <w:rFonts w:ascii="Times New Roman" w:hAnsi="Times New Roman" w:cs="Times New Roman"/>
          <w:szCs w:val="24"/>
        </w:rPr>
        <w:t>気圧センサ及び相対湿度センサは、作業領域内で気圧と湿度とが局部的に変化するとは考えにくいことから、光軸に近接して置く必要はない。</w:t>
      </w:r>
    </w:p>
    <w:p w14:paraId="47CFA683" w14:textId="77777777" w:rsidR="002D4928" w:rsidRPr="00435F62" w:rsidRDefault="002D4928" w:rsidP="002D4928">
      <w:pPr>
        <w:ind w:leftChars="135" w:left="283" w:rightChars="100" w:right="210" w:firstLineChars="100" w:firstLine="210"/>
        <w:rPr>
          <w:rFonts w:ascii="Times New Roman" w:hAnsi="Times New Roman" w:cs="Times New Roman"/>
          <w:szCs w:val="24"/>
        </w:rPr>
      </w:pPr>
      <w:r w:rsidRPr="00435F62">
        <w:rPr>
          <w:rFonts w:ascii="Times New Roman" w:hAnsi="Times New Roman" w:cs="Times New Roman"/>
          <w:szCs w:val="24"/>
        </w:rPr>
        <w:t>測定中に軸上の気温変化が</w:t>
      </w:r>
      <w:r w:rsidRPr="00435F62">
        <w:rPr>
          <w:rFonts w:ascii="Times New Roman" w:hAnsi="Times New Roman" w:cs="Times New Roman"/>
          <w:szCs w:val="24"/>
        </w:rPr>
        <w:t>1</w:t>
      </w:r>
      <w:r w:rsidRPr="00435F62">
        <w:rPr>
          <w:rFonts w:ascii="ＭＳ 明朝" w:eastAsia="ＭＳ 明朝" w:hAnsi="ＭＳ 明朝" w:cs="ＭＳ 明朝" w:hint="eastAsia"/>
          <w:szCs w:val="24"/>
        </w:rPr>
        <w:t>℃</w:t>
      </w:r>
      <w:r w:rsidRPr="00435F62">
        <w:rPr>
          <w:rFonts w:ascii="Times New Roman" w:hAnsi="Times New Roman" w:cs="Times New Roman"/>
          <w:szCs w:val="24"/>
        </w:rPr>
        <w:t>を超えるような場合は、ファンを使って空気を循環させるのが望ましい。特に長い垂直軸の場合は、温度変化が起こりやすいため、この対策が重要になる（</w:t>
      </w:r>
      <w:r w:rsidRPr="00435F62">
        <w:rPr>
          <w:rFonts w:ascii="Times New Roman" w:hAnsi="Times New Roman" w:cs="Times New Roman"/>
          <w:b/>
          <w:szCs w:val="24"/>
        </w:rPr>
        <w:t>注記</w:t>
      </w:r>
      <w:r w:rsidRPr="00435F62">
        <w:rPr>
          <w:rFonts w:ascii="Times New Roman" w:hAnsi="Times New Roman" w:cs="Times New Roman"/>
          <w:b/>
          <w:szCs w:val="24"/>
        </w:rPr>
        <w:t>1</w:t>
      </w:r>
      <w:r w:rsidRPr="00435F62">
        <w:rPr>
          <w:rFonts w:ascii="Times New Roman" w:hAnsi="Times New Roman" w:cs="Times New Roman"/>
          <w:szCs w:val="24"/>
        </w:rPr>
        <w:t>参照）。</w:t>
      </w:r>
    </w:p>
    <w:p w14:paraId="52D1867A" w14:textId="3C05B87E" w:rsidR="002D4928" w:rsidRDefault="002D4928" w:rsidP="002D4928">
      <w:pPr>
        <w:ind w:leftChars="135" w:left="283" w:rightChars="100" w:right="210" w:firstLineChars="100" w:firstLine="210"/>
        <w:rPr>
          <w:rFonts w:ascii="Times New Roman" w:hAnsi="Times New Roman" w:cs="Times New Roman"/>
          <w:b/>
          <w:szCs w:val="24"/>
        </w:rPr>
      </w:pPr>
      <w:r w:rsidRPr="00435F62">
        <w:rPr>
          <w:rFonts w:ascii="Times New Roman" w:hAnsi="Times New Roman" w:cs="Times New Roman"/>
          <w:szCs w:val="24"/>
        </w:rPr>
        <w:t>環境条件を的確かつ正確に計測することによって、気温、気圧及び相対湿度の変化に対してレーザ光の波長を補正し、これらの環境変化に起因する計測誤差を排除することができる。</w:t>
      </w:r>
    </w:p>
    <w:p w14:paraId="369A5A2C" w14:textId="77777777" w:rsidR="002D4928" w:rsidRPr="002D4928" w:rsidRDefault="002D4928" w:rsidP="00B76731">
      <w:pPr>
        <w:pStyle w:val="af5"/>
        <w:ind w:leftChars="0" w:left="632" w:hangingChars="300" w:hanging="632"/>
        <w:rPr>
          <w:rFonts w:ascii="Times New Roman" w:hAnsi="Times New Roman" w:cs="Times New Roman"/>
          <w:b/>
          <w:szCs w:val="24"/>
        </w:rPr>
      </w:pPr>
    </w:p>
    <w:p w14:paraId="5E2CD230" w14:textId="4752A71C" w:rsidR="00914A05" w:rsidRPr="00435F62" w:rsidRDefault="00914A05" w:rsidP="00B76731">
      <w:pPr>
        <w:pStyle w:val="af5"/>
        <w:ind w:leftChars="139" w:left="1135" w:hangingChars="400" w:hanging="843"/>
        <w:rPr>
          <w:rFonts w:ascii="Times New Roman" w:hAnsi="Times New Roman" w:cs="Times New Roman"/>
          <w:szCs w:val="24"/>
        </w:rPr>
      </w:pPr>
      <w:r w:rsidRPr="00435F62">
        <w:rPr>
          <w:rFonts w:ascii="Times New Roman" w:hAnsi="Times New Roman" w:cs="Times New Roman"/>
          <w:b/>
          <w:szCs w:val="24"/>
        </w:rPr>
        <w:t>注記</w:t>
      </w:r>
      <w:r w:rsidR="002A5D5A" w:rsidRPr="00435F62">
        <w:rPr>
          <w:rFonts w:ascii="Times New Roman" w:hAnsi="Times New Roman" w:cs="Times New Roman"/>
          <w:b/>
          <w:szCs w:val="24"/>
        </w:rPr>
        <w:t>1</w:t>
      </w:r>
      <w:r w:rsidR="006D339A" w:rsidRPr="00435F62">
        <w:rPr>
          <w:rFonts w:ascii="Times New Roman" w:hAnsi="Times New Roman" w:cs="Times New Roman"/>
          <w:b/>
          <w:szCs w:val="24"/>
        </w:rPr>
        <w:t>：</w:t>
      </w:r>
      <w:r w:rsidR="00626A87">
        <w:rPr>
          <w:rFonts w:ascii="Times New Roman" w:hAnsi="Times New Roman" w:cs="Times New Roman" w:hint="eastAsia"/>
          <w:b/>
          <w:szCs w:val="24"/>
        </w:rPr>
        <w:t xml:space="preserve"> </w:t>
      </w:r>
      <w:r w:rsidRPr="00435F62">
        <w:rPr>
          <w:rFonts w:ascii="Times New Roman" w:hAnsi="Times New Roman" w:cs="Times New Roman"/>
          <w:szCs w:val="24"/>
        </w:rPr>
        <w:t>干渉計は</w:t>
      </w:r>
      <w:r w:rsidR="002D6306" w:rsidRPr="00435F62">
        <w:rPr>
          <w:rFonts w:ascii="Times New Roman" w:hAnsi="Times New Roman" w:cs="Times New Roman"/>
          <w:szCs w:val="24"/>
        </w:rPr>
        <w:t>、</w:t>
      </w:r>
      <w:r w:rsidRPr="00435F62">
        <w:rPr>
          <w:rFonts w:ascii="Times New Roman" w:hAnsi="Times New Roman" w:cs="Times New Roman"/>
          <w:szCs w:val="24"/>
        </w:rPr>
        <w:t>一定に温度が保たれ完全に静止した空気中（空気の乱れがない状態）</w:t>
      </w:r>
      <w:r w:rsidR="002D6306" w:rsidRPr="00435F62">
        <w:rPr>
          <w:rFonts w:ascii="Times New Roman" w:hAnsi="Times New Roman" w:cs="Times New Roman"/>
          <w:szCs w:val="24"/>
        </w:rPr>
        <w:t>、</w:t>
      </w:r>
      <w:r w:rsidRPr="00435F62">
        <w:rPr>
          <w:rFonts w:ascii="Times New Roman" w:hAnsi="Times New Roman" w:cs="Times New Roman"/>
          <w:szCs w:val="24"/>
        </w:rPr>
        <w:t>又はファンを用いて空気を激しく撹拌若しくは循環させている状態のときに最高の測定性能を発揮する。干渉計による測定性能が最悪となるのは</w:t>
      </w:r>
      <w:r w:rsidR="002D6306" w:rsidRPr="00435F62">
        <w:rPr>
          <w:rFonts w:ascii="Times New Roman" w:hAnsi="Times New Roman" w:cs="Times New Roman"/>
          <w:szCs w:val="24"/>
        </w:rPr>
        <w:t>、</w:t>
      </w:r>
      <w:r w:rsidRPr="00435F62">
        <w:rPr>
          <w:rFonts w:ascii="Times New Roman" w:hAnsi="Times New Roman" w:cs="Times New Roman"/>
          <w:szCs w:val="24"/>
        </w:rPr>
        <w:t>これら両極端の中間状態にあるときで</w:t>
      </w:r>
      <w:r w:rsidR="002D6306" w:rsidRPr="00435F62">
        <w:rPr>
          <w:rFonts w:ascii="Times New Roman" w:hAnsi="Times New Roman" w:cs="Times New Roman"/>
          <w:szCs w:val="24"/>
        </w:rPr>
        <w:t>、</w:t>
      </w:r>
      <w:r w:rsidRPr="00435F62">
        <w:rPr>
          <w:rFonts w:ascii="Times New Roman" w:hAnsi="Times New Roman" w:cs="Times New Roman"/>
          <w:szCs w:val="24"/>
        </w:rPr>
        <w:t>暖気又は冷気の大きなエアポケットがゆっくりとレーザビームを通過し移動していくような場合である。したがって</w:t>
      </w:r>
      <w:r w:rsidR="002D6306" w:rsidRPr="00435F62">
        <w:rPr>
          <w:rFonts w:ascii="Times New Roman" w:hAnsi="Times New Roman" w:cs="Times New Roman"/>
          <w:szCs w:val="24"/>
        </w:rPr>
        <w:t>、</w:t>
      </w:r>
      <w:r w:rsidRPr="00435F62">
        <w:rPr>
          <w:rFonts w:ascii="Times New Roman" w:hAnsi="Times New Roman" w:cs="Times New Roman"/>
          <w:szCs w:val="24"/>
        </w:rPr>
        <w:t>レーザ読取りの安定性を向上させるには</w:t>
      </w:r>
      <w:r w:rsidR="002D6306" w:rsidRPr="00435F62">
        <w:rPr>
          <w:rFonts w:ascii="Times New Roman" w:hAnsi="Times New Roman" w:cs="Times New Roman"/>
          <w:szCs w:val="24"/>
        </w:rPr>
        <w:t>、</w:t>
      </w:r>
      <w:r w:rsidRPr="00435F62">
        <w:rPr>
          <w:rFonts w:ascii="Times New Roman" w:hAnsi="Times New Roman" w:cs="Times New Roman"/>
          <w:szCs w:val="24"/>
        </w:rPr>
        <w:t>これら両極端のいずれかの状態に近づくように測定環境を変えるのがよい。</w:t>
      </w:r>
    </w:p>
    <w:p w14:paraId="78887651" w14:textId="77777777" w:rsidR="00914A05" w:rsidRDefault="00914A05" w:rsidP="00B76731">
      <w:pPr>
        <w:ind w:leftChars="593" w:left="1245"/>
        <w:rPr>
          <w:rFonts w:ascii="Times New Roman" w:hAnsi="Times New Roman" w:cs="Times New Roman"/>
          <w:szCs w:val="24"/>
        </w:rPr>
      </w:pPr>
      <w:r w:rsidRPr="00435F62">
        <w:rPr>
          <w:rFonts w:ascii="Times New Roman" w:hAnsi="Times New Roman" w:cs="Times New Roman"/>
          <w:szCs w:val="24"/>
        </w:rPr>
        <w:t>（</w:t>
      </w:r>
      <w:r w:rsidRPr="00435F62">
        <w:rPr>
          <w:rFonts w:ascii="Times New Roman" w:hAnsi="Times New Roman" w:cs="Times New Roman"/>
          <w:b/>
          <w:szCs w:val="24"/>
        </w:rPr>
        <w:t>JIS B</w:t>
      </w:r>
      <w:r w:rsidR="002A5D5A" w:rsidRPr="00435F62">
        <w:rPr>
          <w:rFonts w:ascii="Times New Roman" w:hAnsi="Times New Roman" w:cs="Times New Roman"/>
          <w:b/>
          <w:szCs w:val="24"/>
        </w:rPr>
        <w:t>6190</w:t>
      </w:r>
      <w:r w:rsidRPr="00435F62">
        <w:rPr>
          <w:rFonts w:ascii="Times New Roman" w:hAnsi="Times New Roman" w:cs="Times New Roman"/>
          <w:b/>
          <w:szCs w:val="24"/>
        </w:rPr>
        <w:t>-</w:t>
      </w:r>
      <w:r w:rsidR="002A5D5A" w:rsidRPr="00435F62">
        <w:rPr>
          <w:rFonts w:ascii="Times New Roman" w:hAnsi="Times New Roman" w:cs="Times New Roman"/>
          <w:b/>
          <w:szCs w:val="24"/>
        </w:rPr>
        <w:t>1</w:t>
      </w:r>
      <w:r w:rsidRPr="00435F62">
        <w:rPr>
          <w:rFonts w:ascii="Times New Roman" w:hAnsi="Times New Roman" w:cs="Times New Roman"/>
          <w:szCs w:val="24"/>
        </w:rPr>
        <w:t>の</w:t>
      </w:r>
      <w:r w:rsidR="002A5D5A" w:rsidRPr="00435F62">
        <w:rPr>
          <w:rFonts w:ascii="Times New Roman" w:hAnsi="Times New Roman" w:cs="Times New Roman"/>
          <w:b/>
          <w:szCs w:val="24"/>
        </w:rPr>
        <w:t>8</w:t>
      </w:r>
      <w:r w:rsidRPr="00435F62">
        <w:rPr>
          <w:rFonts w:ascii="Times New Roman" w:hAnsi="Times New Roman" w:cs="Times New Roman"/>
          <w:b/>
          <w:szCs w:val="24"/>
        </w:rPr>
        <w:t>.</w:t>
      </w:r>
      <w:r w:rsidR="002A5D5A" w:rsidRPr="00435F62">
        <w:rPr>
          <w:rFonts w:ascii="Times New Roman" w:hAnsi="Times New Roman" w:cs="Times New Roman"/>
          <w:b/>
          <w:szCs w:val="24"/>
        </w:rPr>
        <w:t>2</w:t>
      </w:r>
      <w:r w:rsidRPr="00435F62">
        <w:rPr>
          <w:rFonts w:ascii="Times New Roman" w:hAnsi="Times New Roman" w:cs="Times New Roman"/>
          <w:b/>
          <w:szCs w:val="24"/>
        </w:rPr>
        <w:t>.</w:t>
      </w:r>
      <w:r w:rsidR="002A5D5A" w:rsidRPr="00435F62">
        <w:rPr>
          <w:rFonts w:ascii="Times New Roman" w:hAnsi="Times New Roman" w:cs="Times New Roman"/>
          <w:b/>
          <w:szCs w:val="24"/>
        </w:rPr>
        <w:t>2</w:t>
      </w:r>
      <w:r w:rsidRPr="00435F62">
        <w:rPr>
          <w:rFonts w:ascii="Times New Roman" w:hAnsi="Times New Roman" w:cs="Times New Roman"/>
          <w:b/>
          <w:szCs w:val="24"/>
        </w:rPr>
        <w:t>.</w:t>
      </w:r>
      <w:r w:rsidR="002A5D5A" w:rsidRPr="00435F62">
        <w:rPr>
          <w:rFonts w:ascii="Times New Roman" w:hAnsi="Times New Roman" w:cs="Times New Roman"/>
          <w:b/>
          <w:szCs w:val="24"/>
        </w:rPr>
        <w:t>4</w:t>
      </w:r>
      <w:r w:rsidRPr="00435F62">
        <w:rPr>
          <w:rFonts w:ascii="Times New Roman" w:hAnsi="Times New Roman" w:cs="Times New Roman"/>
          <w:szCs w:val="24"/>
        </w:rPr>
        <w:t>の</w:t>
      </w:r>
      <w:r w:rsidRPr="00435F62">
        <w:rPr>
          <w:rFonts w:ascii="Times New Roman" w:hAnsi="Times New Roman" w:cs="Times New Roman"/>
          <w:b/>
          <w:szCs w:val="24"/>
        </w:rPr>
        <w:t>注記</w:t>
      </w:r>
      <w:r w:rsidR="002D6306" w:rsidRPr="00435F62">
        <w:rPr>
          <w:rFonts w:ascii="Times New Roman" w:hAnsi="Times New Roman" w:cs="Times New Roman"/>
          <w:szCs w:val="24"/>
        </w:rPr>
        <w:t>、</w:t>
      </w:r>
      <w:r w:rsidRPr="00435F62">
        <w:rPr>
          <w:rFonts w:ascii="Times New Roman" w:hAnsi="Times New Roman" w:cs="Times New Roman"/>
          <w:szCs w:val="24"/>
        </w:rPr>
        <w:t>及びレニショー社レーザ校正システムソフトウエアユーザガイド</w:t>
      </w:r>
      <w:r w:rsidRPr="00435F62">
        <w:rPr>
          <w:rFonts w:ascii="Times New Roman" w:hAnsi="Times New Roman" w:cs="Times New Roman"/>
          <w:szCs w:val="24"/>
        </w:rPr>
        <w:t>(</w:t>
      </w:r>
      <w:r w:rsidRPr="00435F62">
        <w:rPr>
          <w:rFonts w:ascii="Times New Roman" w:hAnsi="Times New Roman" w:cs="Times New Roman"/>
          <w:szCs w:val="24"/>
        </w:rPr>
        <w:t>バージョン</w:t>
      </w:r>
      <w:r w:rsidR="002A5D5A" w:rsidRPr="00435F62">
        <w:rPr>
          <w:rFonts w:ascii="Times New Roman" w:hAnsi="Times New Roman" w:cs="Times New Roman"/>
          <w:szCs w:val="24"/>
        </w:rPr>
        <w:t>3</w:t>
      </w:r>
      <w:r w:rsidRPr="00435F62">
        <w:rPr>
          <w:rFonts w:ascii="Times New Roman" w:hAnsi="Times New Roman" w:cs="Times New Roman"/>
          <w:szCs w:val="24"/>
        </w:rPr>
        <w:t>.</w:t>
      </w:r>
      <w:r w:rsidR="002A5D5A" w:rsidRPr="00435F62">
        <w:rPr>
          <w:rFonts w:ascii="Times New Roman" w:hAnsi="Times New Roman" w:cs="Times New Roman"/>
          <w:szCs w:val="24"/>
        </w:rPr>
        <w:t>1</w:t>
      </w:r>
      <w:r w:rsidRPr="00435F62">
        <w:rPr>
          <w:rFonts w:ascii="Times New Roman" w:hAnsi="Times New Roman" w:cs="Times New Roman"/>
          <w:szCs w:val="24"/>
        </w:rPr>
        <w:t>.</w:t>
      </w:r>
      <w:r w:rsidR="002A5D5A" w:rsidRPr="00435F62">
        <w:rPr>
          <w:rFonts w:ascii="Times New Roman" w:hAnsi="Times New Roman" w:cs="Times New Roman"/>
          <w:szCs w:val="24"/>
        </w:rPr>
        <w:t>1</w:t>
      </w:r>
      <w:r w:rsidRPr="00435F62">
        <w:rPr>
          <w:rFonts w:ascii="Times New Roman" w:hAnsi="Times New Roman" w:cs="Times New Roman"/>
          <w:szCs w:val="24"/>
        </w:rPr>
        <w:t>)</w:t>
      </w:r>
      <w:r w:rsidRPr="00435F62">
        <w:rPr>
          <w:rFonts w:ascii="Times New Roman" w:hAnsi="Times New Roman" w:cs="Times New Roman"/>
          <w:szCs w:val="24"/>
        </w:rPr>
        <w:t>「</w:t>
      </w:r>
      <w:r w:rsidRPr="00435F62">
        <w:rPr>
          <w:rFonts w:ascii="Times New Roman" w:hAnsi="Times New Roman" w:cs="Times New Roman"/>
          <w:b/>
          <w:szCs w:val="24"/>
        </w:rPr>
        <w:t>空気の乱れ</w:t>
      </w:r>
      <w:r w:rsidRPr="00435F62">
        <w:rPr>
          <w:rFonts w:ascii="Times New Roman" w:hAnsi="Times New Roman" w:cs="Times New Roman"/>
          <w:szCs w:val="24"/>
        </w:rPr>
        <w:t>」参照）</w:t>
      </w:r>
    </w:p>
    <w:p w14:paraId="262FFD6F" w14:textId="77777777" w:rsidR="001C2AF7" w:rsidRPr="00435F62" w:rsidRDefault="001C2AF7" w:rsidP="00B76731">
      <w:pPr>
        <w:ind w:leftChars="593" w:left="1245"/>
        <w:rPr>
          <w:rFonts w:ascii="Times New Roman" w:hAnsi="Times New Roman" w:cs="Times New Roman"/>
          <w:szCs w:val="24"/>
        </w:rPr>
      </w:pPr>
    </w:p>
    <w:p w14:paraId="1A1A567B" w14:textId="05CAC1A4" w:rsidR="00914A05" w:rsidRPr="00435F62" w:rsidRDefault="00914A05" w:rsidP="00B76731">
      <w:pPr>
        <w:widowControl/>
        <w:ind w:leftChars="139" w:left="1135" w:hangingChars="400" w:hanging="843"/>
        <w:jc w:val="left"/>
        <w:rPr>
          <w:rFonts w:ascii="Times New Roman" w:hAnsi="Times New Roman" w:cs="Times New Roman"/>
          <w:szCs w:val="24"/>
        </w:rPr>
      </w:pPr>
      <w:r w:rsidRPr="00435F62">
        <w:rPr>
          <w:rFonts w:ascii="Times New Roman" w:hAnsi="Times New Roman" w:cs="Times New Roman"/>
          <w:b/>
          <w:szCs w:val="24"/>
        </w:rPr>
        <w:t>注記</w:t>
      </w:r>
      <w:r w:rsidR="002A5D5A" w:rsidRPr="00435F62">
        <w:rPr>
          <w:rFonts w:ascii="Times New Roman" w:hAnsi="Times New Roman" w:cs="Times New Roman"/>
          <w:b/>
          <w:szCs w:val="24"/>
        </w:rPr>
        <w:t>2</w:t>
      </w:r>
      <w:r w:rsidR="006D339A" w:rsidRPr="00435F62">
        <w:rPr>
          <w:rFonts w:ascii="Times New Roman" w:hAnsi="Times New Roman" w:cs="Times New Roman"/>
          <w:b/>
          <w:szCs w:val="24"/>
        </w:rPr>
        <w:t>：</w:t>
      </w:r>
      <w:r w:rsidR="00626A87">
        <w:rPr>
          <w:rFonts w:ascii="Times New Roman" w:hAnsi="Times New Roman" w:cs="Times New Roman" w:hint="eastAsia"/>
          <w:b/>
          <w:szCs w:val="24"/>
        </w:rPr>
        <w:t xml:space="preserve"> </w:t>
      </w:r>
      <w:r w:rsidRPr="00435F62">
        <w:rPr>
          <w:rFonts w:ascii="Times New Roman" w:hAnsi="Times New Roman" w:cs="Times New Roman"/>
          <w:szCs w:val="24"/>
        </w:rPr>
        <w:t>静止した空気は</w:t>
      </w:r>
      <w:r w:rsidR="002D6306" w:rsidRPr="00435F62">
        <w:rPr>
          <w:rFonts w:ascii="Times New Roman" w:hAnsi="Times New Roman" w:cs="Times New Roman"/>
          <w:szCs w:val="24"/>
        </w:rPr>
        <w:t>、</w:t>
      </w:r>
      <w:r w:rsidRPr="00435F62">
        <w:rPr>
          <w:rFonts w:ascii="Times New Roman" w:hAnsi="Times New Roman" w:cs="Times New Roman"/>
          <w:szCs w:val="24"/>
        </w:rPr>
        <w:t>ドア</w:t>
      </w:r>
      <w:r w:rsidR="002D6306" w:rsidRPr="00435F62">
        <w:rPr>
          <w:rFonts w:ascii="Times New Roman" w:hAnsi="Times New Roman" w:cs="Times New Roman"/>
          <w:szCs w:val="24"/>
        </w:rPr>
        <w:t>、</w:t>
      </w:r>
      <w:r w:rsidRPr="00435F62">
        <w:rPr>
          <w:rFonts w:ascii="Times New Roman" w:hAnsi="Times New Roman" w:cs="Times New Roman"/>
          <w:szCs w:val="24"/>
        </w:rPr>
        <w:t>窓などを閉め</w:t>
      </w:r>
      <w:r w:rsidR="002D6306" w:rsidRPr="00435F62">
        <w:rPr>
          <w:rFonts w:ascii="Times New Roman" w:hAnsi="Times New Roman" w:cs="Times New Roman"/>
          <w:szCs w:val="24"/>
        </w:rPr>
        <w:t>、</w:t>
      </w:r>
      <w:r w:rsidRPr="00435F62">
        <w:rPr>
          <w:rFonts w:ascii="Times New Roman" w:hAnsi="Times New Roman" w:cs="Times New Roman"/>
          <w:szCs w:val="24"/>
        </w:rPr>
        <w:t>ファン又はヒータをオフにして</w:t>
      </w:r>
      <w:r w:rsidR="002D6306" w:rsidRPr="00435F62">
        <w:rPr>
          <w:rFonts w:ascii="Times New Roman" w:hAnsi="Times New Roman" w:cs="Times New Roman"/>
          <w:szCs w:val="24"/>
        </w:rPr>
        <w:t>、</w:t>
      </w:r>
      <w:r w:rsidRPr="00435F62">
        <w:rPr>
          <w:rFonts w:ascii="Times New Roman" w:hAnsi="Times New Roman" w:cs="Times New Roman"/>
          <w:szCs w:val="24"/>
        </w:rPr>
        <w:t>レーザ光軸をダクト又はチューブ内に収めることによって得られる。</w:t>
      </w:r>
      <w:r w:rsidRPr="00435F62">
        <w:rPr>
          <w:rFonts w:ascii="Times New Roman" w:hAnsi="Times New Roman" w:cs="Times New Roman"/>
          <w:szCs w:val="24"/>
        </w:rPr>
        <w:t xml:space="preserve"> </w:t>
      </w:r>
      <w:r w:rsidRPr="00435F62">
        <w:rPr>
          <w:rFonts w:ascii="Times New Roman" w:hAnsi="Times New Roman" w:cs="Times New Roman"/>
          <w:szCs w:val="24"/>
        </w:rPr>
        <w:t>静止した一定温度の空気環境の達成は</w:t>
      </w:r>
      <w:r w:rsidR="002D6306" w:rsidRPr="00435F62">
        <w:rPr>
          <w:rFonts w:ascii="Times New Roman" w:hAnsi="Times New Roman" w:cs="Times New Roman"/>
          <w:szCs w:val="24"/>
        </w:rPr>
        <w:t>、</w:t>
      </w:r>
      <w:r w:rsidRPr="00435F62">
        <w:rPr>
          <w:rFonts w:ascii="Times New Roman" w:hAnsi="Times New Roman" w:cs="Times New Roman"/>
          <w:szCs w:val="24"/>
        </w:rPr>
        <w:t>短い計測距離では容易であるが</w:t>
      </w:r>
      <w:r w:rsidR="002D6306" w:rsidRPr="00435F62">
        <w:rPr>
          <w:rFonts w:ascii="Times New Roman" w:hAnsi="Times New Roman" w:cs="Times New Roman"/>
          <w:szCs w:val="24"/>
        </w:rPr>
        <w:t>、</w:t>
      </w:r>
      <w:r w:rsidRPr="00435F62">
        <w:rPr>
          <w:rFonts w:ascii="Times New Roman" w:hAnsi="Times New Roman" w:cs="Times New Roman"/>
          <w:szCs w:val="24"/>
        </w:rPr>
        <w:t>長距離にわたる計測の場合は困難な場合がある。</w:t>
      </w:r>
    </w:p>
    <w:p w14:paraId="7F746746" w14:textId="77777777" w:rsidR="00EA6DD0" w:rsidRDefault="00914A05" w:rsidP="00B76731">
      <w:pPr>
        <w:ind w:leftChars="600" w:left="1260"/>
        <w:rPr>
          <w:rFonts w:ascii="Times New Roman" w:hAnsi="Times New Roman" w:cs="Times New Roman"/>
          <w:szCs w:val="24"/>
        </w:rPr>
      </w:pPr>
      <w:r w:rsidRPr="00435F62">
        <w:rPr>
          <w:rFonts w:ascii="Times New Roman" w:hAnsi="Times New Roman" w:cs="Times New Roman"/>
          <w:szCs w:val="24"/>
        </w:rPr>
        <w:t>（レニショー社レーザ校正システムソフトウエアユーザガイド</w:t>
      </w:r>
      <w:r w:rsidRPr="00435F62">
        <w:rPr>
          <w:rFonts w:ascii="Times New Roman" w:hAnsi="Times New Roman" w:cs="Times New Roman"/>
          <w:szCs w:val="24"/>
        </w:rPr>
        <w:t>(</w:t>
      </w:r>
      <w:r w:rsidRPr="00435F62">
        <w:rPr>
          <w:rFonts w:ascii="Times New Roman" w:hAnsi="Times New Roman" w:cs="Times New Roman"/>
          <w:szCs w:val="24"/>
        </w:rPr>
        <w:t>バージョン</w:t>
      </w:r>
      <w:r w:rsidR="002A5D5A" w:rsidRPr="00435F62">
        <w:rPr>
          <w:rFonts w:ascii="Times New Roman" w:hAnsi="Times New Roman" w:cs="Times New Roman"/>
          <w:szCs w:val="24"/>
        </w:rPr>
        <w:t>3</w:t>
      </w:r>
      <w:r w:rsidRPr="00435F62">
        <w:rPr>
          <w:rFonts w:ascii="Times New Roman" w:hAnsi="Times New Roman" w:cs="Times New Roman"/>
          <w:szCs w:val="24"/>
        </w:rPr>
        <w:t>.</w:t>
      </w:r>
      <w:r w:rsidR="002A5D5A" w:rsidRPr="00435F62">
        <w:rPr>
          <w:rFonts w:ascii="Times New Roman" w:hAnsi="Times New Roman" w:cs="Times New Roman"/>
          <w:szCs w:val="24"/>
        </w:rPr>
        <w:t>1</w:t>
      </w:r>
      <w:r w:rsidRPr="00435F62">
        <w:rPr>
          <w:rFonts w:ascii="Times New Roman" w:hAnsi="Times New Roman" w:cs="Times New Roman"/>
          <w:szCs w:val="24"/>
        </w:rPr>
        <w:t>.</w:t>
      </w:r>
      <w:r w:rsidR="002A5D5A" w:rsidRPr="00435F62">
        <w:rPr>
          <w:rFonts w:ascii="Times New Roman" w:hAnsi="Times New Roman" w:cs="Times New Roman"/>
          <w:szCs w:val="24"/>
        </w:rPr>
        <w:t>1</w:t>
      </w:r>
      <w:r w:rsidRPr="00435F62">
        <w:rPr>
          <w:rFonts w:ascii="Times New Roman" w:hAnsi="Times New Roman" w:cs="Times New Roman"/>
          <w:szCs w:val="24"/>
        </w:rPr>
        <w:t>)</w:t>
      </w:r>
      <w:r w:rsidRPr="00435F62">
        <w:rPr>
          <w:rFonts w:ascii="Times New Roman" w:hAnsi="Times New Roman" w:cs="Times New Roman"/>
          <w:szCs w:val="24"/>
        </w:rPr>
        <w:t>「</w:t>
      </w:r>
      <w:r w:rsidRPr="00435F62">
        <w:rPr>
          <w:rFonts w:ascii="Times New Roman" w:hAnsi="Times New Roman" w:cs="Times New Roman"/>
          <w:b/>
          <w:szCs w:val="24"/>
        </w:rPr>
        <w:t>空気の乱れ</w:t>
      </w:r>
      <w:r w:rsidRPr="00435F62">
        <w:rPr>
          <w:rFonts w:ascii="Times New Roman" w:hAnsi="Times New Roman" w:cs="Times New Roman"/>
          <w:szCs w:val="24"/>
        </w:rPr>
        <w:t>」参照）</w:t>
      </w:r>
    </w:p>
    <w:p w14:paraId="2FAAEA48" w14:textId="77777777" w:rsidR="001C2AF7" w:rsidRPr="00435F62" w:rsidRDefault="001C2AF7" w:rsidP="00B76731">
      <w:pPr>
        <w:ind w:leftChars="600" w:left="1260"/>
        <w:rPr>
          <w:rFonts w:ascii="Times New Roman" w:hAnsi="Times New Roman" w:cs="Times New Roman"/>
          <w:szCs w:val="24"/>
        </w:rPr>
      </w:pPr>
    </w:p>
    <w:p w14:paraId="4AEA9DC1" w14:textId="25A9A22F" w:rsidR="00EF7281" w:rsidRDefault="00EF7281" w:rsidP="00B76731">
      <w:pPr>
        <w:ind w:leftChars="139" w:left="1135" w:hangingChars="400" w:hanging="843"/>
        <w:rPr>
          <w:rFonts w:ascii="Times New Roman" w:hAnsi="Times New Roman" w:cs="Times New Roman"/>
          <w:szCs w:val="24"/>
        </w:rPr>
      </w:pPr>
      <w:r w:rsidRPr="00435F62">
        <w:rPr>
          <w:rFonts w:ascii="Times New Roman" w:hAnsi="Times New Roman" w:cs="Times New Roman"/>
          <w:b/>
          <w:szCs w:val="24"/>
        </w:rPr>
        <w:t>注記</w:t>
      </w:r>
      <w:r w:rsidR="002A5D5A" w:rsidRPr="00435F62">
        <w:rPr>
          <w:rFonts w:ascii="Times New Roman" w:hAnsi="Times New Roman" w:cs="Times New Roman"/>
          <w:b/>
          <w:szCs w:val="24"/>
        </w:rPr>
        <w:t>3</w:t>
      </w:r>
      <w:r w:rsidR="0070486C" w:rsidRPr="00435F62">
        <w:rPr>
          <w:rFonts w:ascii="Times New Roman" w:hAnsi="Times New Roman" w:cs="Times New Roman"/>
          <w:b/>
          <w:szCs w:val="24"/>
        </w:rPr>
        <w:t>：</w:t>
      </w:r>
      <w:r w:rsidR="00626A87">
        <w:rPr>
          <w:rFonts w:ascii="Times New Roman" w:hAnsi="Times New Roman" w:cs="Times New Roman" w:hint="eastAsia"/>
          <w:b/>
          <w:szCs w:val="24"/>
        </w:rPr>
        <w:t xml:space="preserve"> </w:t>
      </w:r>
      <w:r w:rsidRPr="00435F62">
        <w:rPr>
          <w:rFonts w:ascii="Times New Roman" w:hAnsi="Times New Roman" w:cs="Times New Roman"/>
          <w:szCs w:val="24"/>
        </w:rPr>
        <w:t>レーザ干渉計で測定しているときに空気中を漂う塵埃は</w:t>
      </w:r>
      <w:r w:rsidR="002D6306" w:rsidRPr="00435F62">
        <w:rPr>
          <w:rFonts w:ascii="Times New Roman" w:hAnsi="Times New Roman" w:cs="Times New Roman"/>
          <w:szCs w:val="24"/>
        </w:rPr>
        <w:t>、</w:t>
      </w:r>
      <w:r w:rsidRPr="00435F62">
        <w:rPr>
          <w:rFonts w:ascii="Times New Roman" w:hAnsi="Times New Roman" w:cs="Times New Roman"/>
          <w:szCs w:val="24"/>
        </w:rPr>
        <w:t>光軸の</w:t>
      </w:r>
      <w:r w:rsidR="00682597" w:rsidRPr="00435F62">
        <w:rPr>
          <w:rFonts w:ascii="Times New Roman" w:hAnsi="Times New Roman" w:cs="Times New Roman"/>
          <w:szCs w:val="24"/>
        </w:rPr>
        <w:t>ごく</w:t>
      </w:r>
      <w:r w:rsidRPr="00435F62">
        <w:rPr>
          <w:rFonts w:ascii="Times New Roman" w:hAnsi="Times New Roman" w:cs="Times New Roman"/>
          <w:szCs w:val="24"/>
        </w:rPr>
        <w:t>一部を遮ったり</w:t>
      </w:r>
      <w:r w:rsidR="002D6306" w:rsidRPr="00435F62">
        <w:rPr>
          <w:rFonts w:ascii="Times New Roman" w:hAnsi="Times New Roman" w:cs="Times New Roman"/>
          <w:szCs w:val="24"/>
        </w:rPr>
        <w:t>、</w:t>
      </w:r>
      <w:r w:rsidRPr="00435F62">
        <w:rPr>
          <w:rFonts w:ascii="Times New Roman" w:hAnsi="Times New Roman" w:cs="Times New Roman"/>
          <w:szCs w:val="24"/>
        </w:rPr>
        <w:t>散乱させたりすることはあり得るが</w:t>
      </w:r>
      <w:r w:rsidR="002D6306" w:rsidRPr="00435F62">
        <w:rPr>
          <w:rFonts w:ascii="Times New Roman" w:hAnsi="Times New Roman" w:cs="Times New Roman"/>
          <w:szCs w:val="24"/>
        </w:rPr>
        <w:t>、</w:t>
      </w:r>
      <w:r w:rsidRPr="00435F62">
        <w:rPr>
          <w:rFonts w:ascii="Times New Roman" w:hAnsi="Times New Roman" w:cs="Times New Roman"/>
          <w:szCs w:val="24"/>
        </w:rPr>
        <w:t>空気の屈折率やレーザの波長を変化させることはない。したがって</w:t>
      </w:r>
      <w:r w:rsidR="002D6306" w:rsidRPr="00435F62">
        <w:rPr>
          <w:rFonts w:ascii="Times New Roman" w:hAnsi="Times New Roman" w:cs="Times New Roman"/>
          <w:szCs w:val="24"/>
        </w:rPr>
        <w:t>、</w:t>
      </w:r>
      <w:r w:rsidRPr="00435F62">
        <w:rPr>
          <w:rFonts w:ascii="Times New Roman" w:hAnsi="Times New Roman" w:cs="Times New Roman"/>
          <w:szCs w:val="24"/>
        </w:rPr>
        <w:t>測定は</w:t>
      </w:r>
      <w:r w:rsidR="002D6306" w:rsidRPr="00435F62">
        <w:rPr>
          <w:rFonts w:ascii="Times New Roman" w:hAnsi="Times New Roman" w:cs="Times New Roman"/>
          <w:szCs w:val="24"/>
        </w:rPr>
        <w:t>、</w:t>
      </w:r>
      <w:r w:rsidRPr="00435F62">
        <w:rPr>
          <w:rFonts w:ascii="Times New Roman" w:hAnsi="Times New Roman" w:cs="Times New Roman"/>
          <w:szCs w:val="24"/>
        </w:rPr>
        <w:t>クリーンルームのような埃の数を</w:t>
      </w:r>
      <w:r w:rsidR="001C2AF7">
        <w:rPr>
          <w:rFonts w:ascii="Times New Roman" w:hAnsi="Times New Roman" w:cs="Times New Roman"/>
          <w:szCs w:val="24"/>
        </w:rPr>
        <w:t>限定</w:t>
      </w:r>
      <w:r w:rsidRPr="00435F62">
        <w:rPr>
          <w:rFonts w:ascii="Times New Roman" w:hAnsi="Times New Roman" w:cs="Times New Roman"/>
          <w:szCs w:val="24"/>
        </w:rPr>
        <w:t>した環境ではなく</w:t>
      </w:r>
      <w:r w:rsidR="002D6306" w:rsidRPr="00435F62">
        <w:rPr>
          <w:rFonts w:ascii="Times New Roman" w:hAnsi="Times New Roman" w:cs="Times New Roman"/>
          <w:szCs w:val="24"/>
        </w:rPr>
        <w:t>、</w:t>
      </w:r>
      <w:r w:rsidRPr="00435F62">
        <w:rPr>
          <w:rFonts w:ascii="Times New Roman" w:hAnsi="Times New Roman" w:cs="Times New Roman"/>
          <w:szCs w:val="24"/>
        </w:rPr>
        <w:t>通常の工場環境で行ってよい。</w:t>
      </w:r>
    </w:p>
    <w:p w14:paraId="25B2C789" w14:textId="77777777" w:rsidR="001C2AF7" w:rsidRPr="00435F62" w:rsidRDefault="001C2AF7" w:rsidP="00B76731">
      <w:pPr>
        <w:ind w:leftChars="139" w:left="1132" w:hangingChars="400" w:hanging="840"/>
        <w:rPr>
          <w:rFonts w:ascii="Times New Roman" w:hAnsi="Times New Roman" w:cs="Times New Roman"/>
          <w:szCs w:val="24"/>
        </w:rPr>
      </w:pPr>
    </w:p>
    <w:p w14:paraId="569DA51D" w14:textId="778DF117" w:rsidR="00EF7281" w:rsidRPr="00435F62" w:rsidRDefault="00EF7281" w:rsidP="00B76731">
      <w:pPr>
        <w:widowControl/>
        <w:tabs>
          <w:tab w:val="left" w:pos="606"/>
        </w:tabs>
        <w:ind w:leftChars="139" w:left="1135" w:hangingChars="400" w:hanging="843"/>
        <w:jc w:val="left"/>
        <w:rPr>
          <w:rFonts w:ascii="Times New Roman" w:hAnsi="Times New Roman" w:cs="Times New Roman"/>
          <w:kern w:val="0"/>
          <w:szCs w:val="24"/>
        </w:rPr>
      </w:pPr>
      <w:r w:rsidRPr="00435F62">
        <w:rPr>
          <w:rFonts w:ascii="Times New Roman" w:hAnsi="Times New Roman" w:cs="Times New Roman"/>
          <w:b/>
          <w:kern w:val="0"/>
          <w:szCs w:val="24"/>
        </w:rPr>
        <w:t>注記</w:t>
      </w:r>
      <w:r w:rsidR="002A5D5A" w:rsidRPr="00435F62">
        <w:rPr>
          <w:rFonts w:ascii="Times New Roman" w:hAnsi="Times New Roman" w:cs="Times New Roman"/>
          <w:b/>
          <w:kern w:val="0"/>
          <w:szCs w:val="24"/>
        </w:rPr>
        <w:t>4</w:t>
      </w:r>
      <w:r w:rsidRPr="00435F62">
        <w:rPr>
          <w:rFonts w:ascii="Times New Roman" w:hAnsi="Times New Roman" w:cs="Times New Roman"/>
          <w:b/>
          <w:kern w:val="0"/>
          <w:szCs w:val="24"/>
        </w:rPr>
        <w:t>：</w:t>
      </w:r>
      <w:r w:rsidR="00626A87">
        <w:rPr>
          <w:rFonts w:ascii="Times New Roman" w:hAnsi="Times New Roman" w:cs="Times New Roman" w:hint="eastAsia"/>
          <w:b/>
          <w:kern w:val="0"/>
          <w:szCs w:val="24"/>
        </w:rPr>
        <w:t xml:space="preserve"> </w:t>
      </w:r>
      <w:r w:rsidRPr="00435F62">
        <w:rPr>
          <w:rFonts w:ascii="Times New Roman" w:hAnsi="Times New Roman" w:cs="Times New Roman"/>
          <w:kern w:val="0"/>
          <w:szCs w:val="24"/>
        </w:rPr>
        <w:t>レーザ干渉計を用いたときの位置決め精度の測定精度は</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レーザの波長精度の影響を受けるため、波長補正が必要である。空気中におけるレーザの波長は</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レーザ光軸の周囲環境</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特に気温</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気圧</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相対湿度の値の影響を受ける。安定した測定を行うためには</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室温センサ</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気圧センサ及び湿度センサの三つのセンサで</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時々刻々とそれぞれの変化を検出し</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波長を補正する必要がある。</w:t>
      </w:r>
    </w:p>
    <w:p w14:paraId="78D43B46" w14:textId="77777777" w:rsidR="00EF7281" w:rsidRPr="00435F62" w:rsidRDefault="00EF7281" w:rsidP="000B5324">
      <w:pPr>
        <w:widowControl/>
        <w:ind w:leftChars="550" w:left="1155" w:firstLineChars="100" w:firstLine="210"/>
        <w:jc w:val="left"/>
        <w:rPr>
          <w:rFonts w:cs="ＭＳ Ｐゴシック"/>
          <w:kern w:val="0"/>
          <w:szCs w:val="24"/>
        </w:rPr>
      </w:pPr>
      <w:r w:rsidRPr="00435F62">
        <w:rPr>
          <w:rFonts w:ascii="Times New Roman" w:hAnsi="Times New Roman" w:cs="Times New Roman"/>
          <w:kern w:val="0"/>
          <w:szCs w:val="24"/>
        </w:rPr>
        <w:t>波長の変化を補正しない場合には</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レーザによる位置決め測定の偏差が</w:t>
      </w:r>
      <w:r w:rsidRPr="00435F62">
        <w:rPr>
          <w:rFonts w:ascii="Times New Roman" w:hAnsi="Times New Roman" w:cs="Times New Roman"/>
          <w:kern w:val="0"/>
          <w:szCs w:val="24"/>
        </w:rPr>
        <w:t xml:space="preserve"> </w:t>
      </w:r>
      <w:r w:rsidR="002A5D5A" w:rsidRPr="00435F62">
        <w:rPr>
          <w:rFonts w:ascii="Times New Roman" w:hAnsi="Times New Roman" w:cs="Times New Roman"/>
          <w:kern w:val="0"/>
          <w:szCs w:val="24"/>
        </w:rPr>
        <w:t>50</w:t>
      </w:r>
      <w:r w:rsidRPr="00435F62">
        <w:rPr>
          <w:rFonts w:ascii="Times New Roman" w:hAnsi="Times New Roman" w:cs="Times New Roman"/>
          <w:kern w:val="0"/>
          <w:szCs w:val="24"/>
        </w:rPr>
        <w:t xml:space="preserve"> ppm</w:t>
      </w:r>
      <w:r w:rsidRPr="00435F62">
        <w:rPr>
          <w:rStyle w:val="af8"/>
          <w:rFonts w:cs="ＭＳ Ｐゴシック"/>
          <w:color w:val="auto"/>
          <w:kern w:val="0"/>
          <w:szCs w:val="24"/>
          <w:u w:val="none"/>
        </w:rPr>
        <w:t>（</w:t>
      </w:r>
      <w:r w:rsidR="002A5D5A" w:rsidRPr="00435F62">
        <w:rPr>
          <w:rStyle w:val="af8"/>
          <w:rFonts w:cs="ＭＳ Ｐゴシック"/>
          <w:color w:val="auto"/>
          <w:kern w:val="0"/>
          <w:szCs w:val="24"/>
          <w:u w:val="none"/>
        </w:rPr>
        <w:t>1</w:t>
      </w:r>
      <w:r w:rsidRPr="00435F62">
        <w:rPr>
          <w:rStyle w:val="af8"/>
          <w:rFonts w:cs="ＭＳ Ｐゴシック"/>
          <w:color w:val="auto"/>
          <w:kern w:val="0"/>
          <w:szCs w:val="24"/>
          <w:u w:val="none"/>
        </w:rPr>
        <w:t xml:space="preserve"> m</w:t>
      </w:r>
      <w:r w:rsidRPr="00435F62">
        <w:rPr>
          <w:rStyle w:val="af8"/>
          <w:rFonts w:cs="ＭＳ Ｐゴシック"/>
          <w:color w:val="auto"/>
          <w:kern w:val="0"/>
          <w:szCs w:val="24"/>
          <w:u w:val="none"/>
        </w:rPr>
        <w:t>につき</w:t>
      </w:r>
      <w:r w:rsidR="002A5D5A" w:rsidRPr="00435F62">
        <w:rPr>
          <w:rStyle w:val="af8"/>
          <w:rFonts w:cs="ＭＳ Ｐゴシック"/>
          <w:color w:val="auto"/>
          <w:kern w:val="0"/>
          <w:szCs w:val="24"/>
          <w:u w:val="none"/>
        </w:rPr>
        <w:t>50</w:t>
      </w:r>
      <w:r w:rsidRPr="00435F62">
        <w:rPr>
          <w:rStyle w:val="af8"/>
          <w:rFonts w:cs="ＭＳ Ｐゴシック"/>
          <w:color w:val="auto"/>
          <w:kern w:val="0"/>
          <w:szCs w:val="24"/>
          <w:u w:val="none"/>
        </w:rPr>
        <w:t>µm</w:t>
      </w:r>
      <w:r w:rsidRPr="00435F62">
        <w:rPr>
          <w:rStyle w:val="af8"/>
          <w:rFonts w:cs="ＭＳ Ｐゴシック"/>
          <w:color w:val="auto"/>
          <w:kern w:val="0"/>
          <w:szCs w:val="24"/>
          <w:u w:val="none"/>
        </w:rPr>
        <w:t>）</w:t>
      </w:r>
      <w:r w:rsidRPr="00435F62">
        <w:rPr>
          <w:rFonts w:cs="ＭＳ Ｐゴシック"/>
          <w:kern w:val="0"/>
          <w:szCs w:val="24"/>
        </w:rPr>
        <w:t>に及ぶ可能性がある。温度制御を行っている室内であっても</w:t>
      </w:r>
      <w:r w:rsidR="002D6306" w:rsidRPr="00435F62">
        <w:rPr>
          <w:rFonts w:cs="ＭＳ Ｐゴシック"/>
          <w:kern w:val="0"/>
          <w:szCs w:val="24"/>
        </w:rPr>
        <w:t>、</w:t>
      </w:r>
      <w:r w:rsidRPr="00435F62">
        <w:rPr>
          <w:rFonts w:cs="ＭＳ Ｐゴシック"/>
          <w:kern w:val="0"/>
          <w:szCs w:val="24"/>
        </w:rPr>
        <w:t>日々の気圧変動によって</w:t>
      </w:r>
      <w:r w:rsidR="002A5D5A" w:rsidRPr="00435F62">
        <w:rPr>
          <w:rFonts w:cs="ＭＳ Ｐゴシック"/>
          <w:kern w:val="0"/>
          <w:szCs w:val="24"/>
        </w:rPr>
        <w:t>20</w:t>
      </w:r>
      <w:r w:rsidRPr="00435F62">
        <w:rPr>
          <w:rFonts w:cs="ＭＳ Ｐゴシック"/>
          <w:kern w:val="0"/>
          <w:szCs w:val="24"/>
        </w:rPr>
        <w:t xml:space="preserve"> ppm </w:t>
      </w:r>
      <w:r w:rsidRPr="00435F62">
        <w:rPr>
          <w:rFonts w:cs="ＭＳ Ｐゴシック"/>
          <w:kern w:val="0"/>
          <w:szCs w:val="24"/>
        </w:rPr>
        <w:t>を超える波長の変化が起こり得る。目安として</w:t>
      </w:r>
      <w:r w:rsidR="002D6306" w:rsidRPr="00435F62">
        <w:rPr>
          <w:rFonts w:cs="ＭＳ Ｐゴシック"/>
          <w:kern w:val="0"/>
          <w:szCs w:val="24"/>
        </w:rPr>
        <w:t>、</w:t>
      </w:r>
      <w:r w:rsidRPr="00435F62">
        <w:rPr>
          <w:rFonts w:cs="ＭＳ Ｐゴシック"/>
          <w:kern w:val="0"/>
          <w:szCs w:val="24"/>
        </w:rPr>
        <w:t>各環境条件が次に示す程度変化したとき</w:t>
      </w:r>
      <w:r w:rsidR="002D6306" w:rsidRPr="00435F62">
        <w:rPr>
          <w:rFonts w:cs="ＭＳ Ｐゴシック"/>
          <w:kern w:val="0"/>
          <w:szCs w:val="24"/>
        </w:rPr>
        <w:t>、</w:t>
      </w:r>
      <w:r w:rsidRPr="00435F62">
        <w:rPr>
          <w:rFonts w:cs="ＭＳ Ｐゴシック"/>
          <w:kern w:val="0"/>
          <w:szCs w:val="24"/>
        </w:rPr>
        <w:t>約</w:t>
      </w:r>
      <w:r w:rsidRPr="00435F62">
        <w:rPr>
          <w:rFonts w:cs="ＭＳ Ｐゴシック"/>
          <w:kern w:val="0"/>
          <w:szCs w:val="24"/>
        </w:rPr>
        <w:t xml:space="preserve"> </w:t>
      </w:r>
      <w:r w:rsidR="002A5D5A" w:rsidRPr="00435F62">
        <w:rPr>
          <w:rFonts w:cs="ＭＳ Ｐゴシック"/>
          <w:kern w:val="0"/>
          <w:szCs w:val="24"/>
        </w:rPr>
        <w:t>1</w:t>
      </w:r>
      <w:r w:rsidRPr="00435F62">
        <w:rPr>
          <w:rFonts w:cs="ＭＳ Ｐゴシック"/>
          <w:kern w:val="0"/>
          <w:szCs w:val="24"/>
        </w:rPr>
        <w:t xml:space="preserve">ppm </w:t>
      </w:r>
      <w:r w:rsidRPr="00435F62">
        <w:rPr>
          <w:rFonts w:cs="ＭＳ Ｐゴシック"/>
          <w:kern w:val="0"/>
          <w:szCs w:val="24"/>
        </w:rPr>
        <w:t>（</w:t>
      </w:r>
      <w:r w:rsidR="002A5D5A" w:rsidRPr="00435F62">
        <w:rPr>
          <w:rFonts w:cs="ＭＳ Ｐゴシック"/>
          <w:kern w:val="0"/>
          <w:szCs w:val="24"/>
        </w:rPr>
        <w:t>1</w:t>
      </w:r>
      <w:r w:rsidRPr="00435F62">
        <w:rPr>
          <w:rFonts w:cs="ＭＳ Ｐゴシック"/>
          <w:kern w:val="0"/>
          <w:szCs w:val="24"/>
        </w:rPr>
        <w:t>m</w:t>
      </w:r>
      <w:r w:rsidRPr="00435F62">
        <w:rPr>
          <w:rFonts w:cs="ＭＳ Ｐゴシック"/>
          <w:kern w:val="0"/>
          <w:szCs w:val="24"/>
        </w:rPr>
        <w:t>につき</w:t>
      </w:r>
      <w:r w:rsidR="002A5D5A" w:rsidRPr="00435F62">
        <w:rPr>
          <w:rFonts w:cs="ＭＳ Ｐゴシック"/>
          <w:kern w:val="0"/>
          <w:szCs w:val="24"/>
        </w:rPr>
        <w:t>1</w:t>
      </w:r>
      <w:r w:rsidRPr="00435F62">
        <w:rPr>
          <w:rFonts w:cs="ＭＳ Ｐゴシック"/>
          <w:kern w:val="0"/>
          <w:szCs w:val="24"/>
        </w:rPr>
        <w:t>µm</w:t>
      </w:r>
      <w:r w:rsidRPr="00435F62">
        <w:rPr>
          <w:rFonts w:cs="ＭＳ Ｐゴシック"/>
          <w:kern w:val="0"/>
          <w:szCs w:val="24"/>
        </w:rPr>
        <w:t>）の偏差が生じることを考慮しておくことが肝要である。</w:t>
      </w:r>
    </w:p>
    <w:p w14:paraId="00F2E24C" w14:textId="77777777" w:rsidR="000C1ED3" w:rsidRPr="00435F62" w:rsidRDefault="000C1ED3" w:rsidP="00B76731">
      <w:pPr>
        <w:widowControl/>
        <w:ind w:leftChars="600" w:left="1260" w:firstLineChars="100" w:firstLine="210"/>
        <w:jc w:val="left"/>
        <w:rPr>
          <w:rFonts w:cs="ＭＳ Ｐゴシック"/>
          <w:kern w:val="0"/>
          <w:szCs w:val="24"/>
        </w:rPr>
      </w:pPr>
    </w:p>
    <w:tbl>
      <w:tblPr>
        <w:tblW w:w="2334" w:type="pct"/>
        <w:tblInd w:w="2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2"/>
        <w:gridCol w:w="1817"/>
      </w:tblGrid>
      <w:tr w:rsidR="00EF7281" w:rsidRPr="00435F62" w14:paraId="6C73A42B" w14:textId="77777777" w:rsidTr="00326A76">
        <w:tc>
          <w:tcPr>
            <w:tcW w:w="2857" w:type="pct"/>
            <w:noWrap/>
            <w:vAlign w:val="center"/>
            <w:hideMark/>
          </w:tcPr>
          <w:p w14:paraId="00E02673" w14:textId="77777777" w:rsidR="00EF7281" w:rsidRPr="00435F62" w:rsidRDefault="00EF7281" w:rsidP="00B76731">
            <w:pPr>
              <w:widowControl/>
              <w:jc w:val="left"/>
              <w:rPr>
                <w:rFonts w:cs="ＭＳ Ｐゴシック"/>
                <w:kern w:val="0"/>
                <w:szCs w:val="24"/>
              </w:rPr>
            </w:pPr>
            <w:r w:rsidRPr="00435F62">
              <w:rPr>
                <w:rFonts w:cs="ＭＳ Ｐゴシック"/>
                <w:kern w:val="0"/>
                <w:szCs w:val="24"/>
              </w:rPr>
              <w:t>気温</w:t>
            </w:r>
          </w:p>
        </w:tc>
        <w:tc>
          <w:tcPr>
            <w:tcW w:w="2143" w:type="pct"/>
            <w:vAlign w:val="center"/>
            <w:hideMark/>
          </w:tcPr>
          <w:p w14:paraId="322FBD08" w14:textId="77777777" w:rsidR="00EF7281" w:rsidRPr="00435F62" w:rsidRDefault="002A5D5A" w:rsidP="00B76731">
            <w:pPr>
              <w:widowControl/>
              <w:jc w:val="left"/>
              <w:rPr>
                <w:rFonts w:cs="ＭＳ Ｐゴシック"/>
                <w:kern w:val="0"/>
                <w:szCs w:val="24"/>
              </w:rPr>
            </w:pPr>
            <w:r w:rsidRPr="00435F62">
              <w:rPr>
                <w:rFonts w:cs="ＭＳ Ｐゴシック"/>
                <w:kern w:val="0"/>
                <w:szCs w:val="24"/>
              </w:rPr>
              <w:t>1</w:t>
            </w:r>
            <w:r w:rsidR="00EF7281" w:rsidRPr="00435F62">
              <w:rPr>
                <w:rFonts w:cs="ＭＳ Ｐゴシック"/>
                <w:kern w:val="0"/>
                <w:szCs w:val="24"/>
              </w:rPr>
              <w:t> </w:t>
            </w:r>
            <w:r w:rsidR="00EF7281" w:rsidRPr="00435F62">
              <w:rPr>
                <w:rFonts w:ascii="ＭＳ 明朝" w:eastAsia="ＭＳ 明朝" w:hAnsi="ＭＳ 明朝" w:cs="ＭＳ 明朝" w:hint="eastAsia"/>
                <w:kern w:val="0"/>
                <w:szCs w:val="24"/>
              </w:rPr>
              <w:t>℃</w:t>
            </w:r>
            <w:r w:rsidR="00EF7281" w:rsidRPr="00435F62">
              <w:rPr>
                <w:rFonts w:cs="ＭＳ Ｐゴシック"/>
                <w:kern w:val="0"/>
                <w:szCs w:val="24"/>
              </w:rPr>
              <w:t xml:space="preserve"> </w:t>
            </w:r>
          </w:p>
        </w:tc>
      </w:tr>
      <w:tr w:rsidR="00EF7281" w:rsidRPr="00435F62" w14:paraId="1705DC28" w14:textId="77777777" w:rsidTr="00326A76">
        <w:tc>
          <w:tcPr>
            <w:tcW w:w="2857" w:type="pct"/>
            <w:noWrap/>
            <w:vAlign w:val="center"/>
            <w:hideMark/>
          </w:tcPr>
          <w:p w14:paraId="2B6E0962" w14:textId="77777777" w:rsidR="00EF7281" w:rsidRPr="00435F62" w:rsidRDefault="00EF7281" w:rsidP="00B76731">
            <w:pPr>
              <w:widowControl/>
              <w:jc w:val="left"/>
              <w:rPr>
                <w:rFonts w:cs="ＭＳ Ｐゴシック"/>
                <w:kern w:val="0"/>
                <w:szCs w:val="24"/>
              </w:rPr>
            </w:pPr>
            <w:r w:rsidRPr="00435F62">
              <w:rPr>
                <w:rFonts w:cs="ＭＳ Ｐゴシック"/>
                <w:kern w:val="0"/>
                <w:szCs w:val="24"/>
              </w:rPr>
              <w:t>気圧</w:t>
            </w:r>
          </w:p>
        </w:tc>
        <w:tc>
          <w:tcPr>
            <w:tcW w:w="2143" w:type="pct"/>
            <w:vAlign w:val="center"/>
            <w:hideMark/>
          </w:tcPr>
          <w:p w14:paraId="376ACB4B" w14:textId="77777777" w:rsidR="00EF7281" w:rsidRPr="00435F62" w:rsidRDefault="002A5D5A" w:rsidP="00B76731">
            <w:pPr>
              <w:widowControl/>
              <w:jc w:val="left"/>
              <w:rPr>
                <w:rFonts w:cs="ＭＳ Ｐゴシック"/>
                <w:kern w:val="0"/>
                <w:szCs w:val="24"/>
              </w:rPr>
            </w:pPr>
            <w:r w:rsidRPr="00435F62">
              <w:rPr>
                <w:rFonts w:cs="ＭＳ Ｐゴシック"/>
                <w:kern w:val="0"/>
                <w:szCs w:val="24"/>
              </w:rPr>
              <w:t>3</w:t>
            </w:r>
            <w:r w:rsidR="00EF7281" w:rsidRPr="00435F62">
              <w:rPr>
                <w:rFonts w:cs="ＭＳ Ｐゴシック"/>
                <w:kern w:val="0"/>
                <w:szCs w:val="24"/>
              </w:rPr>
              <w:t>.</w:t>
            </w:r>
            <w:r w:rsidRPr="00435F62">
              <w:rPr>
                <w:rFonts w:cs="ＭＳ Ｐゴシック"/>
                <w:kern w:val="0"/>
                <w:szCs w:val="24"/>
              </w:rPr>
              <w:t>3</w:t>
            </w:r>
            <w:r w:rsidR="00EF7281" w:rsidRPr="00435F62">
              <w:rPr>
                <w:rFonts w:cs="ＭＳ Ｐゴシック"/>
                <w:kern w:val="0"/>
                <w:szCs w:val="24"/>
              </w:rPr>
              <w:t xml:space="preserve"> mbar</w:t>
            </w:r>
          </w:p>
        </w:tc>
      </w:tr>
      <w:tr w:rsidR="00EF7281" w:rsidRPr="00435F62" w14:paraId="5FD2FA74" w14:textId="77777777" w:rsidTr="00326A76">
        <w:tc>
          <w:tcPr>
            <w:tcW w:w="2857" w:type="pct"/>
            <w:noWrap/>
            <w:vAlign w:val="center"/>
            <w:hideMark/>
          </w:tcPr>
          <w:p w14:paraId="56DBB130" w14:textId="77777777" w:rsidR="00EF7281" w:rsidRPr="00435F62" w:rsidRDefault="00EF7281" w:rsidP="00B76731">
            <w:pPr>
              <w:widowControl/>
              <w:jc w:val="left"/>
              <w:rPr>
                <w:rFonts w:cs="ＭＳ Ｐゴシック"/>
                <w:kern w:val="0"/>
                <w:szCs w:val="24"/>
              </w:rPr>
            </w:pPr>
            <w:r w:rsidRPr="00435F62">
              <w:rPr>
                <w:rFonts w:cs="ＭＳ Ｐゴシック"/>
                <w:kern w:val="0"/>
                <w:szCs w:val="24"/>
              </w:rPr>
              <w:t>相対湿度</w:t>
            </w:r>
            <w:r w:rsidRPr="00435F62">
              <w:rPr>
                <w:rFonts w:cs="ＭＳ Ｐゴシック"/>
                <w:kern w:val="0"/>
                <w:szCs w:val="24"/>
              </w:rPr>
              <w:t xml:space="preserve"> (</w:t>
            </w:r>
            <w:r w:rsidR="002A5D5A" w:rsidRPr="00435F62">
              <w:rPr>
                <w:rFonts w:cs="ＭＳ Ｐゴシック"/>
                <w:kern w:val="0"/>
                <w:szCs w:val="24"/>
              </w:rPr>
              <w:t>20</w:t>
            </w:r>
            <w:r w:rsidRPr="00435F62">
              <w:rPr>
                <w:rFonts w:ascii="ＭＳ 明朝" w:eastAsia="ＭＳ 明朝" w:hAnsi="ＭＳ 明朝" w:cs="ＭＳ 明朝" w:hint="eastAsia"/>
                <w:kern w:val="0"/>
                <w:szCs w:val="24"/>
              </w:rPr>
              <w:t>℃</w:t>
            </w:r>
            <w:r w:rsidRPr="00435F62">
              <w:rPr>
                <w:rFonts w:cs="ＭＳ Ｐゴシック"/>
                <w:kern w:val="0"/>
                <w:szCs w:val="24"/>
              </w:rPr>
              <w:t>で</w:t>
            </w:r>
            <w:r w:rsidRPr="00435F62">
              <w:rPr>
                <w:rFonts w:cs="ＭＳ Ｐゴシック"/>
                <w:kern w:val="0"/>
                <w:szCs w:val="24"/>
              </w:rPr>
              <w:t>)</w:t>
            </w:r>
          </w:p>
        </w:tc>
        <w:tc>
          <w:tcPr>
            <w:tcW w:w="2143" w:type="pct"/>
            <w:vAlign w:val="center"/>
            <w:hideMark/>
          </w:tcPr>
          <w:p w14:paraId="4529634A" w14:textId="77777777" w:rsidR="00EF7281" w:rsidRPr="00435F62" w:rsidRDefault="002A5D5A" w:rsidP="00B76731">
            <w:pPr>
              <w:widowControl/>
              <w:jc w:val="left"/>
              <w:rPr>
                <w:rFonts w:cs="ＭＳ Ｐゴシック"/>
                <w:kern w:val="0"/>
                <w:szCs w:val="24"/>
              </w:rPr>
            </w:pPr>
            <w:r w:rsidRPr="00435F62">
              <w:rPr>
                <w:rFonts w:cs="ＭＳ Ｐゴシック"/>
                <w:kern w:val="0"/>
                <w:szCs w:val="24"/>
              </w:rPr>
              <w:t>50</w:t>
            </w:r>
            <w:r w:rsidR="00EF7281" w:rsidRPr="00435F62">
              <w:rPr>
                <w:rFonts w:cs="ＭＳ Ｐゴシック"/>
                <w:kern w:val="0"/>
                <w:szCs w:val="24"/>
              </w:rPr>
              <w:t>%</w:t>
            </w:r>
          </w:p>
        </w:tc>
      </w:tr>
      <w:tr w:rsidR="00EF7281" w:rsidRPr="00435F62" w14:paraId="5C559CE7" w14:textId="77777777" w:rsidTr="00326A76">
        <w:tc>
          <w:tcPr>
            <w:tcW w:w="2857" w:type="pct"/>
            <w:noWrap/>
            <w:vAlign w:val="center"/>
            <w:hideMark/>
          </w:tcPr>
          <w:p w14:paraId="3BDF158C" w14:textId="77777777" w:rsidR="00EF7281" w:rsidRPr="00435F62" w:rsidRDefault="00EF7281" w:rsidP="00B76731">
            <w:pPr>
              <w:widowControl/>
              <w:jc w:val="left"/>
              <w:rPr>
                <w:rFonts w:cs="ＭＳ Ｐゴシック"/>
                <w:kern w:val="0"/>
                <w:szCs w:val="24"/>
              </w:rPr>
            </w:pPr>
            <w:r w:rsidRPr="00435F62">
              <w:rPr>
                <w:rFonts w:cs="ＭＳ Ｐゴシック"/>
                <w:kern w:val="0"/>
                <w:szCs w:val="24"/>
              </w:rPr>
              <w:t>相対湿度</w:t>
            </w:r>
            <w:r w:rsidRPr="00435F62">
              <w:rPr>
                <w:rFonts w:cs="ＭＳ Ｐゴシック"/>
                <w:kern w:val="0"/>
                <w:szCs w:val="24"/>
              </w:rPr>
              <w:t xml:space="preserve"> (</w:t>
            </w:r>
            <w:r w:rsidR="002A5D5A" w:rsidRPr="00435F62">
              <w:rPr>
                <w:rFonts w:cs="ＭＳ Ｐゴシック"/>
                <w:kern w:val="0"/>
                <w:szCs w:val="24"/>
              </w:rPr>
              <w:t>40</w:t>
            </w:r>
            <w:r w:rsidRPr="00435F62">
              <w:rPr>
                <w:rFonts w:ascii="ＭＳ 明朝" w:eastAsia="ＭＳ 明朝" w:hAnsi="ＭＳ 明朝" w:cs="ＭＳ 明朝" w:hint="eastAsia"/>
                <w:kern w:val="0"/>
                <w:szCs w:val="24"/>
              </w:rPr>
              <w:t>℃</w:t>
            </w:r>
            <w:r w:rsidRPr="00435F62">
              <w:rPr>
                <w:rFonts w:cs="ＭＳ Ｐゴシック"/>
                <w:kern w:val="0"/>
                <w:szCs w:val="24"/>
              </w:rPr>
              <w:t>で</w:t>
            </w:r>
            <w:r w:rsidRPr="00435F62">
              <w:rPr>
                <w:rFonts w:cs="ＭＳ Ｐゴシック"/>
                <w:kern w:val="0"/>
                <w:szCs w:val="24"/>
              </w:rPr>
              <w:t>)</w:t>
            </w:r>
          </w:p>
        </w:tc>
        <w:tc>
          <w:tcPr>
            <w:tcW w:w="2143" w:type="pct"/>
            <w:vAlign w:val="center"/>
            <w:hideMark/>
          </w:tcPr>
          <w:p w14:paraId="784A7ACA" w14:textId="77777777" w:rsidR="00EF7281" w:rsidRPr="00435F62" w:rsidRDefault="002A5D5A" w:rsidP="00B76731">
            <w:pPr>
              <w:widowControl/>
              <w:jc w:val="left"/>
              <w:rPr>
                <w:rFonts w:cs="ＭＳ Ｐゴシック"/>
                <w:kern w:val="0"/>
                <w:szCs w:val="24"/>
              </w:rPr>
            </w:pPr>
            <w:r w:rsidRPr="00435F62">
              <w:rPr>
                <w:rFonts w:cs="ＭＳ Ｐゴシック"/>
                <w:kern w:val="0"/>
                <w:szCs w:val="24"/>
              </w:rPr>
              <w:t>30</w:t>
            </w:r>
            <w:r w:rsidR="00EF7281" w:rsidRPr="00435F62">
              <w:rPr>
                <w:rFonts w:cs="ＭＳ Ｐゴシック"/>
                <w:kern w:val="0"/>
                <w:szCs w:val="24"/>
              </w:rPr>
              <w:t xml:space="preserve">% </w:t>
            </w:r>
          </w:p>
        </w:tc>
      </w:tr>
    </w:tbl>
    <w:p w14:paraId="5B713E21" w14:textId="77777777" w:rsidR="00EF7281" w:rsidRPr="00435F62" w:rsidRDefault="00EF7281" w:rsidP="00686D75">
      <w:pPr>
        <w:widowControl/>
        <w:tabs>
          <w:tab w:val="left" w:pos="606"/>
        </w:tabs>
        <w:ind w:firstLineChars="800" w:firstLine="1680"/>
        <w:jc w:val="left"/>
        <w:rPr>
          <w:rFonts w:cs="ＭＳ Ｐゴシック"/>
          <w:kern w:val="0"/>
          <w:szCs w:val="24"/>
        </w:rPr>
      </w:pPr>
      <w:r w:rsidRPr="00435F62">
        <w:rPr>
          <w:rFonts w:cs="ＭＳ Ｐゴシック"/>
          <w:kern w:val="0"/>
          <w:szCs w:val="24"/>
        </w:rPr>
        <w:t>（</w:t>
      </w:r>
      <w:r w:rsidRPr="00435F62">
        <w:rPr>
          <w:szCs w:val="24"/>
        </w:rPr>
        <w:t>レニショー社レーザ校正システムソフトウエアユーザガイド</w:t>
      </w:r>
      <w:r w:rsidR="00712E06">
        <w:rPr>
          <w:szCs w:val="24"/>
        </w:rPr>
        <w:t>参照</w:t>
      </w:r>
      <w:r w:rsidRPr="00435F62">
        <w:rPr>
          <w:rFonts w:cs="ＭＳ Ｐゴシック"/>
          <w:kern w:val="0"/>
          <w:szCs w:val="24"/>
        </w:rPr>
        <w:t>）</w:t>
      </w:r>
    </w:p>
    <w:p w14:paraId="22696DA1" w14:textId="77777777" w:rsidR="00EF7281" w:rsidRPr="00435F62" w:rsidRDefault="00EF7281" w:rsidP="00B76731">
      <w:pPr>
        <w:ind w:leftChars="200" w:left="420"/>
        <w:rPr>
          <w:szCs w:val="24"/>
        </w:rPr>
      </w:pPr>
    </w:p>
    <w:p w14:paraId="419F73B5" w14:textId="5AB9D764" w:rsidR="00EE1456" w:rsidRDefault="00EF7281" w:rsidP="000B5324">
      <w:pPr>
        <w:pStyle w:val="af5"/>
        <w:ind w:leftChars="136" w:left="1129" w:hangingChars="400" w:hanging="843"/>
        <w:rPr>
          <w:rFonts w:ascii="Times New Roman" w:hAnsi="Times New Roman" w:cs="Times New Roman"/>
          <w:kern w:val="0"/>
          <w:szCs w:val="24"/>
        </w:rPr>
      </w:pPr>
      <w:r w:rsidRPr="00435F62">
        <w:rPr>
          <w:b/>
          <w:szCs w:val="24"/>
        </w:rPr>
        <w:t>注記</w:t>
      </w:r>
      <w:r w:rsidR="002A5D5A" w:rsidRPr="00435F62">
        <w:rPr>
          <w:b/>
          <w:szCs w:val="24"/>
        </w:rPr>
        <w:t>5</w:t>
      </w:r>
      <w:r w:rsidR="0070486C" w:rsidRPr="00435F62">
        <w:rPr>
          <w:b/>
          <w:szCs w:val="24"/>
        </w:rPr>
        <w:t>：</w:t>
      </w:r>
      <w:r w:rsidR="00682597" w:rsidRPr="00435F62">
        <w:rPr>
          <w:rFonts w:ascii="Times New Roman" w:hAnsi="Times New Roman" w:cs="Times New Roman"/>
          <w:b/>
          <w:szCs w:val="24"/>
        </w:rPr>
        <w:t xml:space="preserve"> </w:t>
      </w:r>
      <w:r w:rsidRPr="00435F62">
        <w:rPr>
          <w:rFonts w:ascii="Times New Roman" w:hAnsi="Times New Roman" w:cs="Times New Roman"/>
          <w:kern w:val="0"/>
          <w:szCs w:val="24"/>
        </w:rPr>
        <w:t>工業標準温度は</w:t>
      </w:r>
      <w:r w:rsidR="002D6306" w:rsidRPr="00435F62">
        <w:rPr>
          <w:rFonts w:ascii="Times New Roman" w:hAnsi="Times New Roman" w:cs="Times New Roman"/>
          <w:kern w:val="0"/>
          <w:szCs w:val="24"/>
        </w:rPr>
        <w:t>、</w:t>
      </w:r>
      <w:r w:rsidRPr="00435F62">
        <w:rPr>
          <w:rFonts w:ascii="Times New Roman" w:hAnsi="Times New Roman" w:cs="Times New Roman"/>
          <w:b/>
          <w:kern w:val="0"/>
          <w:szCs w:val="24"/>
        </w:rPr>
        <w:t>JIS</w:t>
      </w:r>
      <w:r w:rsidR="000C1ED3" w:rsidRPr="00435F62">
        <w:rPr>
          <w:rFonts w:ascii="Times New Roman" w:hAnsi="Times New Roman" w:cs="Times New Roman"/>
          <w:b/>
          <w:kern w:val="0"/>
          <w:szCs w:val="24"/>
        </w:rPr>
        <w:t xml:space="preserve"> </w:t>
      </w:r>
      <w:r w:rsidRPr="00435F62">
        <w:rPr>
          <w:rFonts w:ascii="Times New Roman" w:hAnsi="Times New Roman" w:cs="Times New Roman"/>
          <w:b/>
          <w:kern w:val="0"/>
          <w:szCs w:val="24"/>
        </w:rPr>
        <w:t xml:space="preserve">B </w:t>
      </w:r>
      <w:r w:rsidR="002A5D5A" w:rsidRPr="00435F62">
        <w:rPr>
          <w:rFonts w:ascii="Times New Roman" w:hAnsi="Times New Roman" w:cs="Times New Roman"/>
          <w:b/>
          <w:kern w:val="0"/>
          <w:szCs w:val="24"/>
        </w:rPr>
        <w:t>0680</w:t>
      </w:r>
      <w:r w:rsidR="00EE1456" w:rsidRPr="00EE1456">
        <w:rPr>
          <w:rFonts w:ascii="Times New Roman" w:hAnsi="Times New Roman" w:cs="Times New Roman"/>
          <w:kern w:val="0"/>
          <w:szCs w:val="24"/>
        </w:rPr>
        <w:t>（</w:t>
      </w:r>
      <w:r w:rsidR="00EE1456">
        <w:rPr>
          <w:rFonts w:ascii="Times New Roman" w:hAnsi="Times New Roman" w:cs="Times New Roman"/>
          <w:b/>
          <w:kern w:val="0"/>
          <w:szCs w:val="24"/>
        </w:rPr>
        <w:t>ISO 1</w:t>
      </w:r>
      <w:r w:rsidRPr="00435F62">
        <w:rPr>
          <w:rFonts w:ascii="Times New Roman" w:hAnsi="Times New Roman" w:cs="Times New Roman"/>
          <w:kern w:val="0"/>
          <w:szCs w:val="24"/>
        </w:rPr>
        <w:t>）で規定されている</w:t>
      </w:r>
      <w:r w:rsidR="002A5D5A" w:rsidRPr="00435F62">
        <w:rPr>
          <w:rFonts w:ascii="Times New Roman" w:hAnsi="Times New Roman" w:cs="Times New Roman"/>
          <w:kern w:val="0"/>
          <w:szCs w:val="24"/>
        </w:rPr>
        <w:t>20</w:t>
      </w:r>
      <w:r w:rsidRPr="00435F62">
        <w:rPr>
          <w:rFonts w:ascii="ＭＳ 明朝" w:eastAsia="ＭＳ 明朝" w:hAnsi="ＭＳ 明朝" w:cs="ＭＳ 明朝" w:hint="eastAsia"/>
          <w:kern w:val="0"/>
          <w:szCs w:val="24"/>
        </w:rPr>
        <w:t>℃</w:t>
      </w:r>
      <w:r w:rsidRPr="00435F62">
        <w:rPr>
          <w:rFonts w:ascii="Times New Roman" w:hAnsi="Times New Roman" w:cs="Times New Roman"/>
          <w:kern w:val="0"/>
          <w:szCs w:val="24"/>
        </w:rPr>
        <w:t>である。</w:t>
      </w:r>
      <w:r w:rsidRPr="00435F62">
        <w:rPr>
          <w:rFonts w:ascii="Times New Roman" w:hAnsi="Times New Roman" w:cs="Times New Roman"/>
          <w:b/>
          <w:kern w:val="0"/>
          <w:szCs w:val="24"/>
        </w:rPr>
        <w:t xml:space="preserve">JIS B </w:t>
      </w:r>
      <w:r w:rsidR="002A5D5A" w:rsidRPr="00435F62">
        <w:rPr>
          <w:rFonts w:ascii="Times New Roman" w:hAnsi="Times New Roman" w:cs="Times New Roman"/>
          <w:b/>
          <w:kern w:val="0"/>
          <w:szCs w:val="24"/>
        </w:rPr>
        <w:t>6190</w:t>
      </w:r>
      <w:r w:rsidRPr="00435F62">
        <w:rPr>
          <w:rFonts w:ascii="Times New Roman" w:hAnsi="Times New Roman" w:cs="Times New Roman"/>
          <w:b/>
          <w:kern w:val="0"/>
          <w:szCs w:val="24"/>
        </w:rPr>
        <w:t>-</w:t>
      </w:r>
      <w:r w:rsidR="002A5D5A" w:rsidRPr="00435F62">
        <w:rPr>
          <w:rFonts w:ascii="Times New Roman" w:hAnsi="Times New Roman" w:cs="Times New Roman"/>
          <w:b/>
          <w:kern w:val="0"/>
          <w:szCs w:val="24"/>
        </w:rPr>
        <w:t>2</w:t>
      </w:r>
      <w:r w:rsidR="00F27435">
        <w:rPr>
          <w:rFonts w:ascii="Times New Roman" w:hAnsi="Times New Roman" w:cs="Times New Roman" w:hint="eastAsia"/>
          <w:b/>
          <w:kern w:val="0"/>
          <w:szCs w:val="24"/>
        </w:rPr>
        <w:t>:</w:t>
      </w:r>
      <w:r w:rsidR="00F27435" w:rsidRPr="00F27435">
        <w:rPr>
          <w:rFonts w:ascii="Times New Roman" w:hAnsi="Times New Roman" w:cs="Times New Roman"/>
          <w:kern w:val="0"/>
          <w:szCs w:val="24"/>
        </w:rPr>
        <w:t>201</w:t>
      </w:r>
      <w:r w:rsidR="00F27435" w:rsidRPr="00F27435">
        <w:rPr>
          <w:rFonts w:ascii="Times New Roman" w:hAnsi="Times New Roman" w:cs="Times New Roman" w:hint="eastAsia"/>
          <w:kern w:val="0"/>
          <w:szCs w:val="24"/>
        </w:rPr>
        <w:t>6</w:t>
      </w:r>
      <w:r w:rsidR="00F27435" w:rsidRPr="00435F62">
        <w:rPr>
          <w:rFonts w:ascii="Times New Roman" w:hAnsi="Times New Roman" w:cs="Times New Roman"/>
          <w:kern w:val="0"/>
          <w:szCs w:val="24"/>
        </w:rPr>
        <w:t xml:space="preserve"> </w:t>
      </w:r>
      <w:r w:rsidRPr="00435F62">
        <w:rPr>
          <w:rFonts w:ascii="Times New Roman" w:hAnsi="Times New Roman" w:cs="Times New Roman"/>
          <w:kern w:val="0"/>
          <w:szCs w:val="24"/>
        </w:rPr>
        <w:t>(</w:t>
      </w:r>
      <w:r w:rsidRPr="00435F62">
        <w:rPr>
          <w:rFonts w:ascii="Times New Roman" w:hAnsi="Times New Roman" w:cs="Times New Roman"/>
          <w:b/>
          <w:kern w:val="0"/>
          <w:szCs w:val="24"/>
        </w:rPr>
        <w:t xml:space="preserve">ISO </w:t>
      </w:r>
      <w:r w:rsidR="002A5D5A" w:rsidRPr="00435F62">
        <w:rPr>
          <w:rFonts w:ascii="Times New Roman" w:hAnsi="Times New Roman" w:cs="Times New Roman"/>
          <w:b/>
          <w:kern w:val="0"/>
          <w:szCs w:val="24"/>
        </w:rPr>
        <w:t>230</w:t>
      </w:r>
      <w:r w:rsidRPr="00435F62">
        <w:rPr>
          <w:rFonts w:ascii="Times New Roman" w:hAnsi="Times New Roman" w:cs="Times New Roman"/>
          <w:b/>
          <w:kern w:val="0"/>
          <w:szCs w:val="24"/>
        </w:rPr>
        <w:t>-</w:t>
      </w:r>
      <w:r w:rsidR="002A5D5A" w:rsidRPr="00435F62">
        <w:rPr>
          <w:rFonts w:ascii="Times New Roman" w:hAnsi="Times New Roman" w:cs="Times New Roman"/>
          <w:b/>
          <w:kern w:val="0"/>
          <w:szCs w:val="24"/>
        </w:rPr>
        <w:t>2</w:t>
      </w:r>
      <w:r w:rsidRPr="00435F62">
        <w:rPr>
          <w:rFonts w:ascii="Times New Roman" w:hAnsi="Times New Roman" w:cs="Times New Roman"/>
          <w:kern w:val="0"/>
          <w:szCs w:val="24"/>
        </w:rPr>
        <w:t>:</w:t>
      </w:r>
      <w:r w:rsidR="002A5D5A" w:rsidRPr="00435F62">
        <w:rPr>
          <w:rFonts w:ascii="Times New Roman" w:hAnsi="Times New Roman" w:cs="Times New Roman"/>
          <w:kern w:val="0"/>
          <w:szCs w:val="24"/>
        </w:rPr>
        <w:t>2014</w:t>
      </w:r>
      <w:r w:rsidRPr="00435F62">
        <w:rPr>
          <w:rFonts w:ascii="Times New Roman" w:hAnsi="Times New Roman" w:cs="Times New Roman"/>
          <w:kern w:val="0"/>
          <w:szCs w:val="24"/>
        </w:rPr>
        <w:t>)</w:t>
      </w:r>
      <w:r w:rsidRPr="00435F62">
        <w:rPr>
          <w:rFonts w:ascii="Times New Roman" w:hAnsi="Times New Roman" w:cs="Times New Roman"/>
          <w:kern w:val="0"/>
          <w:szCs w:val="24"/>
        </w:rPr>
        <w:t>は</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工作機械の位置決め精度の測定をこの工業標準温度で行うことを推奨している。しかし</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通常の工場環境は</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温度管理は行われているものの</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恒温室のように厳密な温度制御が行われることはほとんどない。日本の多くの工場では</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省エネも考えて</w:t>
      </w:r>
      <w:r w:rsidR="002D6306" w:rsidRPr="00435F62">
        <w:rPr>
          <w:rFonts w:ascii="Times New Roman" w:hAnsi="Times New Roman" w:cs="Times New Roman"/>
          <w:kern w:val="0"/>
          <w:szCs w:val="24"/>
        </w:rPr>
        <w:t>、</w:t>
      </w:r>
      <w:r w:rsidR="002A5D5A" w:rsidRPr="00435F62">
        <w:rPr>
          <w:rFonts w:ascii="Times New Roman" w:hAnsi="Times New Roman" w:cs="Times New Roman"/>
          <w:kern w:val="0"/>
          <w:szCs w:val="24"/>
        </w:rPr>
        <w:t>23</w:t>
      </w:r>
      <w:r w:rsidRPr="00435F62">
        <w:rPr>
          <w:rFonts w:ascii="ＭＳ 明朝" w:eastAsia="ＭＳ 明朝" w:hAnsi="ＭＳ 明朝" w:cs="ＭＳ 明朝" w:hint="eastAsia"/>
          <w:kern w:val="0"/>
          <w:szCs w:val="24"/>
        </w:rPr>
        <w:t>℃</w:t>
      </w:r>
      <w:r w:rsidRPr="00435F62">
        <w:rPr>
          <w:rFonts w:ascii="Times New Roman" w:hAnsi="Times New Roman" w:cs="Times New Roman"/>
          <w:kern w:val="0"/>
          <w:szCs w:val="24"/>
        </w:rPr>
        <w:t>に設定しているところが多く</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その温度制御も</w:t>
      </w:r>
      <w:r w:rsidRPr="00435F62">
        <w:rPr>
          <w:rFonts w:ascii="Times New Roman" w:hAnsi="Times New Roman" w:cs="Times New Roman"/>
          <w:kern w:val="0"/>
          <w:szCs w:val="24"/>
        </w:rPr>
        <w:t>±</w:t>
      </w:r>
      <w:r w:rsidR="002A5D5A" w:rsidRPr="00435F62">
        <w:rPr>
          <w:rFonts w:ascii="Times New Roman" w:hAnsi="Times New Roman" w:cs="Times New Roman"/>
          <w:kern w:val="0"/>
          <w:szCs w:val="24"/>
        </w:rPr>
        <w:t>1</w:t>
      </w:r>
      <w:r w:rsidRPr="00435F62">
        <w:rPr>
          <w:rFonts w:ascii="ＭＳ 明朝" w:eastAsia="ＭＳ 明朝" w:hAnsi="ＭＳ 明朝" w:cs="ＭＳ 明朝" w:hint="eastAsia"/>
          <w:kern w:val="0"/>
          <w:szCs w:val="24"/>
        </w:rPr>
        <w:t>℃</w:t>
      </w:r>
      <w:r w:rsidRPr="00435F62">
        <w:rPr>
          <w:rFonts w:ascii="Times New Roman" w:hAnsi="Times New Roman" w:cs="Times New Roman"/>
          <w:kern w:val="0"/>
          <w:szCs w:val="24"/>
        </w:rPr>
        <w:t>と比較的変動の幅を大きくとっているところが多い。</w:t>
      </w:r>
    </w:p>
    <w:p w14:paraId="1D26C5C4" w14:textId="77777777" w:rsidR="00EF7281" w:rsidRPr="00435F62" w:rsidRDefault="00EF7281" w:rsidP="00EE1456">
      <w:pPr>
        <w:pStyle w:val="af5"/>
        <w:ind w:leftChars="536" w:left="1126" w:firstLineChars="100" w:firstLine="210"/>
        <w:rPr>
          <w:rFonts w:ascii="Times New Roman" w:hAnsi="Times New Roman" w:cs="Times New Roman"/>
          <w:kern w:val="0"/>
          <w:szCs w:val="24"/>
        </w:rPr>
      </w:pPr>
      <w:r w:rsidRPr="00435F62">
        <w:rPr>
          <w:rFonts w:ascii="Times New Roman" w:hAnsi="Times New Roman" w:cs="Times New Roman"/>
          <w:kern w:val="0"/>
          <w:szCs w:val="24"/>
        </w:rPr>
        <w:t>機械の運転状況や周辺にある機械の稼働状況によっても機械の温度が変化する。そのよう</w:t>
      </w:r>
      <w:r w:rsidR="001C2AF7">
        <w:rPr>
          <w:rFonts w:ascii="Times New Roman" w:hAnsi="Times New Roman" w:cs="Times New Roman"/>
          <w:kern w:val="0"/>
          <w:szCs w:val="24"/>
        </w:rPr>
        <w:t>な</w:t>
      </w:r>
      <w:r w:rsidRPr="00435F62">
        <w:rPr>
          <w:rFonts w:ascii="Times New Roman" w:hAnsi="Times New Roman" w:cs="Times New Roman"/>
          <w:kern w:val="0"/>
          <w:szCs w:val="24"/>
        </w:rPr>
        <w:t>環境温度や機械そのものの温度が変化する状況下に置かれているとすると</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機械も熱膨脹し</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その影響で測定に誤差が生じてしまう。</w:t>
      </w:r>
    </w:p>
    <w:p w14:paraId="737DAFF7" w14:textId="6FD5B8A3" w:rsidR="00EF7281" w:rsidRPr="00435F62" w:rsidRDefault="00EF7281" w:rsidP="000B5324">
      <w:pPr>
        <w:pStyle w:val="af5"/>
        <w:widowControl/>
        <w:ind w:leftChars="550" w:left="1155" w:firstLineChars="100" w:firstLine="210"/>
        <w:jc w:val="left"/>
        <w:rPr>
          <w:rFonts w:ascii="Times New Roman" w:hAnsi="Times New Roman" w:cs="Times New Roman"/>
          <w:color w:val="FF0000"/>
          <w:kern w:val="0"/>
          <w:szCs w:val="24"/>
        </w:rPr>
      </w:pPr>
      <w:r w:rsidRPr="00435F62">
        <w:rPr>
          <w:rFonts w:ascii="Times New Roman" w:hAnsi="Times New Roman" w:cs="Times New Roman"/>
          <w:kern w:val="0"/>
          <w:szCs w:val="24"/>
        </w:rPr>
        <w:t>このような機械の熱膨張による測定の誤差を補正するために</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通常</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レーザによる位置決め測定では</w:t>
      </w:r>
      <w:r w:rsidR="00626508" w:rsidRPr="00435F62">
        <w:rPr>
          <w:rFonts w:ascii="Times New Roman" w:hAnsi="Times New Roman" w:cs="Times New Roman"/>
          <w:kern w:val="0"/>
          <w:szCs w:val="24"/>
        </w:rPr>
        <w:t>NDE</w:t>
      </w:r>
      <w:r w:rsidRPr="00435F62">
        <w:rPr>
          <w:rFonts w:ascii="Times New Roman" w:hAnsi="Times New Roman" w:cs="Times New Roman"/>
          <w:kern w:val="0"/>
          <w:szCs w:val="24"/>
        </w:rPr>
        <w:t>補正を行う</w:t>
      </w:r>
      <w:r w:rsidRPr="00435F62">
        <w:rPr>
          <w:rFonts w:ascii="Times New Roman" w:hAnsi="Times New Roman" w:cs="Times New Roman"/>
          <w:kern w:val="0"/>
          <w:szCs w:val="24"/>
        </w:rPr>
        <w:t>[</w:t>
      </w:r>
      <w:r w:rsidRPr="00435F62">
        <w:rPr>
          <w:rFonts w:ascii="Times New Roman" w:hAnsi="Times New Roman" w:cs="Times New Roman"/>
          <w:b/>
          <w:kern w:val="0"/>
          <w:szCs w:val="24"/>
        </w:rPr>
        <w:t xml:space="preserve">JIS B </w:t>
      </w:r>
      <w:r w:rsidR="002A5D5A" w:rsidRPr="00435F62">
        <w:rPr>
          <w:rFonts w:ascii="Times New Roman" w:hAnsi="Times New Roman" w:cs="Times New Roman"/>
          <w:b/>
          <w:kern w:val="0"/>
          <w:szCs w:val="24"/>
        </w:rPr>
        <w:t>6190</w:t>
      </w:r>
      <w:r w:rsidRPr="00435F62">
        <w:rPr>
          <w:rFonts w:ascii="Times New Roman" w:hAnsi="Times New Roman" w:cs="Times New Roman"/>
          <w:b/>
          <w:kern w:val="0"/>
          <w:szCs w:val="24"/>
        </w:rPr>
        <w:t>-</w:t>
      </w:r>
      <w:r w:rsidR="002A5D5A" w:rsidRPr="00435F62">
        <w:rPr>
          <w:rFonts w:ascii="Times New Roman" w:hAnsi="Times New Roman" w:cs="Times New Roman"/>
          <w:b/>
          <w:kern w:val="0"/>
          <w:szCs w:val="24"/>
        </w:rPr>
        <w:t>2</w:t>
      </w:r>
      <w:r w:rsidR="00F27435">
        <w:rPr>
          <w:rFonts w:ascii="Times New Roman" w:hAnsi="Times New Roman" w:cs="Times New Roman" w:hint="eastAsia"/>
          <w:b/>
          <w:kern w:val="0"/>
          <w:szCs w:val="24"/>
        </w:rPr>
        <w:t>:</w:t>
      </w:r>
      <w:r w:rsidR="00F27435" w:rsidRPr="00F27435">
        <w:rPr>
          <w:rFonts w:ascii="Times New Roman" w:hAnsi="Times New Roman" w:cs="Times New Roman"/>
          <w:kern w:val="0"/>
          <w:szCs w:val="24"/>
        </w:rPr>
        <w:t>201</w:t>
      </w:r>
      <w:r w:rsidR="00F27435" w:rsidRPr="00F27435">
        <w:rPr>
          <w:rFonts w:ascii="Times New Roman" w:hAnsi="Times New Roman" w:cs="Times New Roman" w:hint="eastAsia"/>
          <w:kern w:val="0"/>
          <w:szCs w:val="24"/>
        </w:rPr>
        <w:t>6</w:t>
      </w:r>
      <w:r w:rsidR="00F27435" w:rsidRPr="00F27435">
        <w:rPr>
          <w:rFonts w:ascii="Times New Roman" w:hAnsi="Times New Roman" w:cs="Times New Roman"/>
          <w:b/>
          <w:kern w:val="0"/>
          <w:szCs w:val="24"/>
        </w:rPr>
        <w:t xml:space="preserve"> </w:t>
      </w:r>
      <w:r w:rsidRPr="00435F62">
        <w:rPr>
          <w:rFonts w:ascii="Times New Roman" w:hAnsi="Times New Roman" w:cs="Times New Roman"/>
          <w:b/>
          <w:kern w:val="0"/>
          <w:szCs w:val="24"/>
        </w:rPr>
        <w:t xml:space="preserve">(ISO </w:t>
      </w:r>
      <w:r w:rsidR="002A5D5A" w:rsidRPr="00435F62">
        <w:rPr>
          <w:rFonts w:ascii="Times New Roman" w:hAnsi="Times New Roman" w:cs="Times New Roman"/>
          <w:b/>
          <w:kern w:val="0"/>
          <w:szCs w:val="24"/>
        </w:rPr>
        <w:t>230</w:t>
      </w:r>
      <w:r w:rsidRPr="00435F62">
        <w:rPr>
          <w:rFonts w:ascii="Times New Roman" w:hAnsi="Times New Roman" w:cs="Times New Roman"/>
          <w:b/>
          <w:kern w:val="0"/>
          <w:szCs w:val="24"/>
        </w:rPr>
        <w:t>-</w:t>
      </w:r>
      <w:r w:rsidR="002A5D5A" w:rsidRPr="00435F62">
        <w:rPr>
          <w:rFonts w:ascii="Times New Roman" w:hAnsi="Times New Roman" w:cs="Times New Roman"/>
          <w:b/>
          <w:kern w:val="0"/>
          <w:szCs w:val="24"/>
        </w:rPr>
        <w:t>2</w:t>
      </w:r>
      <w:r w:rsidRPr="00435F62">
        <w:rPr>
          <w:rFonts w:ascii="Times New Roman" w:hAnsi="Times New Roman" w:cs="Times New Roman"/>
          <w:kern w:val="0"/>
          <w:szCs w:val="24"/>
        </w:rPr>
        <w:t>:</w:t>
      </w:r>
      <w:r w:rsidR="002A5D5A" w:rsidRPr="00435F62">
        <w:rPr>
          <w:rFonts w:ascii="Times New Roman" w:hAnsi="Times New Roman" w:cs="Times New Roman"/>
          <w:kern w:val="0"/>
          <w:szCs w:val="24"/>
        </w:rPr>
        <w:t>2014</w:t>
      </w:r>
      <w:r w:rsidRPr="00435F62">
        <w:rPr>
          <w:rFonts w:ascii="Times New Roman" w:hAnsi="Times New Roman" w:cs="Times New Roman"/>
          <w:kern w:val="0"/>
          <w:szCs w:val="24"/>
        </w:rPr>
        <w:t xml:space="preserve">) </w:t>
      </w:r>
      <w:r w:rsidRPr="00435F62">
        <w:rPr>
          <w:rFonts w:ascii="Times New Roman" w:hAnsi="Times New Roman" w:cs="Times New Roman"/>
          <w:kern w:val="0"/>
          <w:szCs w:val="24"/>
        </w:rPr>
        <w:t>の</w:t>
      </w:r>
      <w:r w:rsidR="002A5D5A" w:rsidRPr="00435F62">
        <w:rPr>
          <w:rFonts w:ascii="Times New Roman" w:hAnsi="Times New Roman" w:cs="Times New Roman"/>
          <w:b/>
          <w:kern w:val="0"/>
          <w:szCs w:val="24"/>
        </w:rPr>
        <w:t>5</w:t>
      </w:r>
      <w:r w:rsidRPr="00435F62">
        <w:rPr>
          <w:rFonts w:ascii="Times New Roman" w:hAnsi="Times New Roman" w:cs="Times New Roman"/>
          <w:b/>
          <w:kern w:val="0"/>
          <w:szCs w:val="24"/>
        </w:rPr>
        <w:t>.</w:t>
      </w:r>
      <w:r w:rsidR="002A5D5A" w:rsidRPr="00435F62">
        <w:rPr>
          <w:rFonts w:ascii="Times New Roman" w:hAnsi="Times New Roman" w:cs="Times New Roman"/>
          <w:b/>
          <w:kern w:val="0"/>
          <w:szCs w:val="24"/>
        </w:rPr>
        <w:t>3</w:t>
      </w:r>
      <w:r w:rsidRPr="00435F62">
        <w:rPr>
          <w:rFonts w:ascii="Times New Roman" w:hAnsi="Times New Roman" w:cs="Times New Roman"/>
          <w:b/>
          <w:kern w:val="0"/>
          <w:szCs w:val="24"/>
        </w:rPr>
        <w:t>.</w:t>
      </w:r>
      <w:r w:rsidR="002A5D5A" w:rsidRPr="00435F62">
        <w:rPr>
          <w:rFonts w:ascii="Times New Roman" w:hAnsi="Times New Roman" w:cs="Times New Roman"/>
          <w:b/>
          <w:kern w:val="0"/>
          <w:szCs w:val="24"/>
        </w:rPr>
        <w:t>1</w:t>
      </w:r>
      <w:r w:rsidRPr="00435F62">
        <w:rPr>
          <w:rFonts w:ascii="Times New Roman" w:hAnsi="Times New Roman" w:cs="Times New Roman"/>
          <w:kern w:val="0"/>
          <w:szCs w:val="24"/>
        </w:rPr>
        <w:t>参照</w:t>
      </w:r>
      <w:r w:rsidRPr="00435F62">
        <w:rPr>
          <w:rFonts w:ascii="Times New Roman" w:hAnsi="Times New Roman" w:cs="Times New Roman"/>
          <w:kern w:val="0"/>
          <w:szCs w:val="24"/>
        </w:rPr>
        <w:t>]</w:t>
      </w:r>
      <w:r w:rsidRPr="00435F62">
        <w:rPr>
          <w:rFonts w:ascii="Times New Roman" w:hAnsi="Times New Roman" w:cs="Times New Roman"/>
          <w:kern w:val="0"/>
          <w:szCs w:val="24"/>
        </w:rPr>
        <w:t>。</w:t>
      </w:r>
    </w:p>
    <w:p w14:paraId="37D486AD" w14:textId="77777777" w:rsidR="00EF7281" w:rsidRPr="00435F62" w:rsidRDefault="00EF7281" w:rsidP="000B5324">
      <w:pPr>
        <w:pStyle w:val="af5"/>
        <w:widowControl/>
        <w:ind w:leftChars="550" w:left="1155" w:firstLineChars="100" w:firstLine="210"/>
        <w:jc w:val="left"/>
        <w:rPr>
          <w:rFonts w:ascii="Times New Roman" w:hAnsi="Times New Roman" w:cs="Times New Roman"/>
          <w:kern w:val="0"/>
          <w:szCs w:val="24"/>
        </w:rPr>
      </w:pPr>
      <w:r w:rsidRPr="00435F62">
        <w:rPr>
          <w:rFonts w:ascii="Times New Roman" w:hAnsi="Times New Roman" w:cs="Times New Roman"/>
          <w:kern w:val="0"/>
          <w:szCs w:val="24"/>
        </w:rPr>
        <w:t>レーザ測長器に附属のソフトウェアには</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機械の熱膨張補正機能が付いており、この機能を利用し、機械に物体温度センサを取り付けて</w:t>
      </w:r>
      <w:r w:rsidRPr="00435F62">
        <w:rPr>
          <w:rFonts w:ascii="Times New Roman" w:hAnsi="Times New Roman" w:cs="Times New Roman"/>
          <w:kern w:val="0"/>
          <w:szCs w:val="24"/>
        </w:rPr>
        <w:t xml:space="preserve"> </w:t>
      </w:r>
      <w:r w:rsidR="002A5D5A" w:rsidRPr="00435F62">
        <w:rPr>
          <w:rFonts w:ascii="Times New Roman" w:hAnsi="Times New Roman" w:cs="Times New Roman"/>
          <w:kern w:val="0"/>
          <w:szCs w:val="24"/>
        </w:rPr>
        <w:t>20</w:t>
      </w:r>
      <w:r w:rsidRPr="00435F62">
        <w:rPr>
          <w:rFonts w:ascii="Times New Roman" w:hAnsi="Times New Roman" w:cs="Times New Roman"/>
          <w:kern w:val="0"/>
          <w:szCs w:val="24"/>
        </w:rPr>
        <w:t xml:space="preserve"> </w:t>
      </w:r>
      <w:r w:rsidRPr="00435F62">
        <w:rPr>
          <w:rFonts w:ascii="ＭＳ 明朝" w:eastAsia="ＭＳ 明朝" w:hAnsi="ＭＳ 明朝" w:cs="ＭＳ 明朝" w:hint="eastAsia"/>
          <w:kern w:val="0"/>
          <w:szCs w:val="24"/>
        </w:rPr>
        <w:t>℃</w:t>
      </w:r>
      <w:r w:rsidRPr="00435F62">
        <w:rPr>
          <w:rFonts w:ascii="Times New Roman" w:hAnsi="Times New Roman" w:cs="Times New Roman"/>
          <w:kern w:val="0"/>
          <w:szCs w:val="24"/>
        </w:rPr>
        <w:t>で測定した場合に得られると推定される値を求めることができるようになっている。</w:t>
      </w:r>
    </w:p>
    <w:p w14:paraId="6F3F5CB5" w14:textId="77777777" w:rsidR="00EF7281" w:rsidRPr="00435F62" w:rsidRDefault="00EF7281" w:rsidP="000B5324">
      <w:pPr>
        <w:pStyle w:val="af5"/>
        <w:widowControl/>
        <w:ind w:leftChars="550" w:left="1155" w:firstLineChars="100" w:firstLine="210"/>
        <w:jc w:val="left"/>
        <w:rPr>
          <w:rFonts w:ascii="Times New Roman" w:hAnsi="Times New Roman" w:cs="Times New Roman"/>
          <w:kern w:val="0"/>
          <w:szCs w:val="24"/>
        </w:rPr>
      </w:pPr>
      <w:r w:rsidRPr="00435F62">
        <w:rPr>
          <w:rFonts w:ascii="Times New Roman" w:hAnsi="Times New Roman" w:cs="Times New Roman"/>
          <w:kern w:val="0"/>
          <w:szCs w:val="24"/>
        </w:rPr>
        <w:t>温度制御を行わない環境でレーザ干渉計による位置決め測定を行った場合に、物体の熱膨張補正が適正でないと、機械の熱膨張が最も大きな誤差原因となる。機械の熱膨脹は</w:t>
      </w:r>
      <w:r w:rsidR="002D6306" w:rsidRPr="00435F62">
        <w:rPr>
          <w:rFonts w:ascii="Times New Roman" w:hAnsi="Times New Roman" w:cs="Times New Roman"/>
          <w:kern w:val="0"/>
          <w:szCs w:val="24"/>
        </w:rPr>
        <w:t>、</w:t>
      </w:r>
      <w:r w:rsidRPr="00435F62">
        <w:rPr>
          <w:rFonts w:ascii="Times New Roman" w:hAnsi="Times New Roman" w:cs="Times New Roman"/>
          <w:kern w:val="0"/>
          <w:szCs w:val="24"/>
        </w:rPr>
        <w:t>環境条件の変化による波長の変化やレーザ光軸の位置調整による誤差などと比べると比較的大きな誤差を発生させる。</w:t>
      </w:r>
    </w:p>
    <w:p w14:paraId="6CD47EFE" w14:textId="77777777" w:rsidR="00EF7281" w:rsidRPr="00435F62" w:rsidRDefault="00EF7281" w:rsidP="00B76731">
      <w:pPr>
        <w:widowControl/>
        <w:tabs>
          <w:tab w:val="left" w:pos="606"/>
        </w:tabs>
        <w:ind w:leftChars="700" w:left="1470" w:firstLineChars="100" w:firstLine="210"/>
        <w:jc w:val="left"/>
        <w:rPr>
          <w:rFonts w:ascii="Times New Roman" w:hAnsi="Times New Roman" w:cs="Times New Roman"/>
          <w:kern w:val="0"/>
          <w:szCs w:val="24"/>
        </w:rPr>
      </w:pPr>
      <w:r w:rsidRPr="00435F62">
        <w:rPr>
          <w:rFonts w:ascii="Times New Roman" w:hAnsi="Times New Roman" w:cs="Times New Roman"/>
          <w:kern w:val="0"/>
          <w:szCs w:val="24"/>
        </w:rPr>
        <w:t>（</w:t>
      </w:r>
      <w:r w:rsidRPr="00435F62">
        <w:rPr>
          <w:rFonts w:ascii="Times New Roman" w:hAnsi="Times New Roman" w:cs="Times New Roman"/>
          <w:szCs w:val="24"/>
        </w:rPr>
        <w:t>レニショー社レーザ校正システムソフトウエアユーザガイド</w:t>
      </w:r>
      <w:r w:rsidR="00712E06">
        <w:rPr>
          <w:rFonts w:ascii="Times New Roman" w:hAnsi="Times New Roman" w:cs="Times New Roman"/>
          <w:szCs w:val="24"/>
        </w:rPr>
        <w:t>参照</w:t>
      </w:r>
      <w:r w:rsidRPr="00435F62">
        <w:rPr>
          <w:rFonts w:ascii="Times New Roman" w:hAnsi="Times New Roman" w:cs="Times New Roman"/>
          <w:kern w:val="0"/>
          <w:szCs w:val="24"/>
        </w:rPr>
        <w:t>）</w:t>
      </w:r>
    </w:p>
    <w:p w14:paraId="2F18BE33" w14:textId="77777777" w:rsidR="00492E72" w:rsidRPr="00435F62" w:rsidRDefault="00492E72" w:rsidP="00B76731">
      <w:pPr>
        <w:widowControl/>
        <w:tabs>
          <w:tab w:val="left" w:pos="606"/>
        </w:tabs>
        <w:ind w:leftChars="700" w:left="1470" w:firstLineChars="100" w:firstLine="210"/>
        <w:jc w:val="left"/>
        <w:rPr>
          <w:rFonts w:cs="ＭＳ Ｐゴシック"/>
          <w:kern w:val="0"/>
          <w:szCs w:val="24"/>
        </w:rPr>
      </w:pPr>
    </w:p>
    <w:p w14:paraId="634581F8" w14:textId="77777777" w:rsidR="00712E06" w:rsidRDefault="007C4BEC" w:rsidP="003A5BEA">
      <w:pPr>
        <w:pStyle w:val="Default"/>
        <w:ind w:leftChars="100" w:left="1053" w:hangingChars="400" w:hanging="843"/>
        <w:jc w:val="both"/>
        <w:rPr>
          <w:sz w:val="21"/>
          <w:szCs w:val="21"/>
        </w:rPr>
      </w:pPr>
      <w:r w:rsidRPr="003A5BEA">
        <w:rPr>
          <w:b/>
          <w:sz w:val="21"/>
          <w:szCs w:val="21"/>
        </w:rPr>
        <w:t>注記</w:t>
      </w:r>
      <w:r w:rsidR="002A5D5A" w:rsidRPr="003A5BEA">
        <w:rPr>
          <w:b/>
          <w:sz w:val="21"/>
          <w:szCs w:val="21"/>
        </w:rPr>
        <w:t>6</w:t>
      </w:r>
      <w:r w:rsidR="0070486C" w:rsidRPr="003A5BEA">
        <w:rPr>
          <w:b/>
          <w:sz w:val="21"/>
          <w:szCs w:val="21"/>
        </w:rPr>
        <w:t>：</w:t>
      </w:r>
      <w:r w:rsidR="00682597" w:rsidRPr="003A5BEA">
        <w:rPr>
          <w:rFonts w:hint="eastAsia"/>
          <w:b/>
          <w:sz w:val="21"/>
          <w:szCs w:val="21"/>
        </w:rPr>
        <w:t xml:space="preserve"> </w:t>
      </w:r>
      <w:r w:rsidRPr="003A5BEA">
        <w:rPr>
          <w:sz w:val="21"/>
          <w:szCs w:val="21"/>
        </w:rPr>
        <w:t>位置決め精度の測定に用いる測定器</w:t>
      </w:r>
      <w:r w:rsidR="007C6581" w:rsidRPr="003A5BEA">
        <w:rPr>
          <w:sz w:val="21"/>
          <w:szCs w:val="21"/>
        </w:rPr>
        <w:t>の測定精度は</w:t>
      </w:r>
      <w:r w:rsidR="002D6306" w:rsidRPr="003A5BEA">
        <w:rPr>
          <w:sz w:val="21"/>
          <w:szCs w:val="21"/>
        </w:rPr>
        <w:t>、</w:t>
      </w:r>
      <w:r w:rsidR="007C6581" w:rsidRPr="003A5BEA">
        <w:rPr>
          <w:sz w:val="21"/>
          <w:szCs w:val="21"/>
        </w:rPr>
        <w:t>測定する工作機械の位置決め精度</w:t>
      </w:r>
      <w:r w:rsidR="003A5BEA">
        <w:rPr>
          <w:sz w:val="21"/>
          <w:szCs w:val="21"/>
        </w:rPr>
        <w:t>（</w:t>
      </w:r>
      <w:r w:rsidR="003A5BEA">
        <w:rPr>
          <w:sz w:val="21"/>
          <w:szCs w:val="21"/>
        </w:rPr>
        <w:t>A</w:t>
      </w:r>
      <w:r w:rsidR="003A5BEA">
        <w:rPr>
          <w:sz w:val="21"/>
          <w:szCs w:val="21"/>
        </w:rPr>
        <w:t>の値</w:t>
      </w:r>
      <w:r w:rsidR="003A5BEA">
        <w:rPr>
          <w:rFonts w:hint="eastAsia"/>
          <w:sz w:val="21"/>
          <w:szCs w:val="21"/>
        </w:rPr>
        <w:t>）</w:t>
      </w:r>
      <w:r w:rsidR="007C6581" w:rsidRPr="003A5BEA">
        <w:rPr>
          <w:sz w:val="21"/>
          <w:szCs w:val="21"/>
        </w:rPr>
        <w:t>の</w:t>
      </w:r>
      <w:r w:rsidR="002A5D5A" w:rsidRPr="003A5BEA">
        <w:rPr>
          <w:sz w:val="21"/>
          <w:szCs w:val="21"/>
        </w:rPr>
        <w:t>4</w:t>
      </w:r>
      <w:r w:rsidR="007C6581" w:rsidRPr="003A5BEA">
        <w:rPr>
          <w:sz w:val="21"/>
          <w:szCs w:val="21"/>
        </w:rPr>
        <w:t>倍よりもよい精度であること</w:t>
      </w:r>
      <w:r w:rsidR="00712E06">
        <w:rPr>
          <w:sz w:val="21"/>
          <w:szCs w:val="21"/>
        </w:rPr>
        <w:t>。</w:t>
      </w:r>
    </w:p>
    <w:p w14:paraId="7C97DFF5" w14:textId="60D88F3C" w:rsidR="007C6581" w:rsidRPr="00435F62" w:rsidRDefault="007C6581" w:rsidP="00712E06">
      <w:pPr>
        <w:pStyle w:val="Default"/>
        <w:spacing w:before="240"/>
        <w:ind w:leftChars="400" w:left="840"/>
        <w:jc w:val="both"/>
      </w:pPr>
      <w:r w:rsidRPr="003A5BEA">
        <w:rPr>
          <w:sz w:val="21"/>
          <w:szCs w:val="21"/>
        </w:rPr>
        <w:t>（</w:t>
      </w:r>
      <w:r w:rsidRPr="003A5BEA">
        <w:rPr>
          <w:sz w:val="21"/>
          <w:szCs w:val="21"/>
        </w:rPr>
        <w:t xml:space="preserve">NSG Part </w:t>
      </w:r>
      <w:r w:rsidR="002A5D5A" w:rsidRPr="003A5BEA">
        <w:rPr>
          <w:sz w:val="21"/>
          <w:szCs w:val="21"/>
        </w:rPr>
        <w:t>2</w:t>
      </w:r>
      <w:r w:rsidR="002D6306" w:rsidRPr="003A5BEA">
        <w:rPr>
          <w:sz w:val="21"/>
          <w:szCs w:val="21"/>
        </w:rPr>
        <w:t>、</w:t>
      </w:r>
      <w:r w:rsidR="003A5BEA" w:rsidRPr="003A5BEA">
        <w:rPr>
          <w:bCs/>
          <w:sz w:val="21"/>
          <w:szCs w:val="21"/>
        </w:rPr>
        <w:t>Guidelines for transfers of nuclear-related</w:t>
      </w:r>
      <w:r w:rsidR="003A5BEA" w:rsidRPr="003A5BEA">
        <w:rPr>
          <w:rFonts w:hint="eastAsia"/>
          <w:bCs/>
          <w:sz w:val="21"/>
          <w:szCs w:val="21"/>
        </w:rPr>
        <w:t xml:space="preserve"> </w:t>
      </w:r>
      <w:r w:rsidR="003A5BEA" w:rsidRPr="003A5BEA">
        <w:rPr>
          <w:bCs/>
          <w:sz w:val="21"/>
          <w:szCs w:val="21"/>
        </w:rPr>
        <w:t>dual-use equipment, materials, software, and related technology,</w:t>
      </w:r>
      <w:r w:rsidRPr="003A5BEA">
        <w:rPr>
          <w:sz w:val="21"/>
          <w:szCs w:val="21"/>
        </w:rPr>
        <w:t xml:space="preserve"> June </w:t>
      </w:r>
      <w:r w:rsidR="002A5D5A" w:rsidRPr="003A5BEA">
        <w:rPr>
          <w:sz w:val="21"/>
          <w:szCs w:val="21"/>
        </w:rPr>
        <w:t>2015</w:t>
      </w:r>
      <w:r w:rsidR="00D63DAB" w:rsidRPr="003A5BEA">
        <w:rPr>
          <w:bCs/>
          <w:sz w:val="21"/>
          <w:szCs w:val="21"/>
        </w:rPr>
        <w:t>,</w:t>
      </w:r>
      <w:r w:rsidR="00D63DAB">
        <w:rPr>
          <w:rFonts w:hint="eastAsia"/>
          <w:bCs/>
          <w:sz w:val="21"/>
          <w:szCs w:val="21"/>
        </w:rPr>
        <w:t xml:space="preserve"> </w:t>
      </w:r>
      <w:r w:rsidRPr="003A5BEA">
        <w:rPr>
          <w:sz w:val="21"/>
          <w:szCs w:val="21"/>
        </w:rPr>
        <w:t>Definitions</w:t>
      </w:r>
      <w:r w:rsidR="00D63DAB" w:rsidRPr="003A5BEA">
        <w:rPr>
          <w:bCs/>
          <w:sz w:val="21"/>
          <w:szCs w:val="21"/>
        </w:rPr>
        <w:t>,</w:t>
      </w:r>
      <w:r w:rsidR="00D63DAB">
        <w:rPr>
          <w:rFonts w:hint="eastAsia"/>
          <w:bCs/>
          <w:sz w:val="21"/>
          <w:szCs w:val="21"/>
        </w:rPr>
        <w:t xml:space="preserve"> </w:t>
      </w:r>
      <w:r w:rsidRPr="003A5BEA">
        <w:rPr>
          <w:sz w:val="21"/>
          <w:szCs w:val="21"/>
        </w:rPr>
        <w:t>Positioning accuracy</w:t>
      </w:r>
      <w:r w:rsidR="00D63DAB" w:rsidRPr="003A5BEA">
        <w:rPr>
          <w:bCs/>
          <w:sz w:val="21"/>
          <w:szCs w:val="21"/>
        </w:rPr>
        <w:t>,</w:t>
      </w:r>
      <w:r w:rsidR="00D63DAB">
        <w:rPr>
          <w:rFonts w:hint="eastAsia"/>
          <w:bCs/>
          <w:sz w:val="21"/>
          <w:szCs w:val="21"/>
        </w:rPr>
        <w:t xml:space="preserve"> </w:t>
      </w:r>
      <w:r w:rsidRPr="003A5BEA">
        <w:rPr>
          <w:sz w:val="21"/>
          <w:szCs w:val="21"/>
        </w:rPr>
        <w:t>(a)</w:t>
      </w:r>
      <w:r w:rsidR="00D63DAB" w:rsidRPr="003A5BEA">
        <w:rPr>
          <w:bCs/>
          <w:sz w:val="21"/>
          <w:szCs w:val="21"/>
        </w:rPr>
        <w:t>,</w:t>
      </w:r>
      <w:r w:rsidR="00D63DAB">
        <w:rPr>
          <w:rFonts w:hint="eastAsia"/>
          <w:bCs/>
          <w:sz w:val="21"/>
          <w:szCs w:val="21"/>
        </w:rPr>
        <w:t xml:space="preserve"> </w:t>
      </w:r>
      <w:r w:rsidRPr="003A5BEA">
        <w:rPr>
          <w:sz w:val="21"/>
          <w:szCs w:val="21"/>
        </w:rPr>
        <w:t>(</w:t>
      </w:r>
      <w:r w:rsidR="002A5D5A" w:rsidRPr="003A5BEA">
        <w:rPr>
          <w:sz w:val="21"/>
          <w:szCs w:val="21"/>
        </w:rPr>
        <w:t>3</w:t>
      </w:r>
      <w:r w:rsidRPr="003A5BEA">
        <w:rPr>
          <w:sz w:val="21"/>
          <w:szCs w:val="21"/>
        </w:rPr>
        <w:t>)</w:t>
      </w:r>
      <w:r w:rsidRPr="003A5BEA">
        <w:rPr>
          <w:sz w:val="21"/>
          <w:szCs w:val="21"/>
        </w:rPr>
        <w:t>参照）</w:t>
      </w:r>
    </w:p>
    <w:p w14:paraId="6977A42D" w14:textId="77777777" w:rsidR="000C1ED3" w:rsidRPr="00B76731" w:rsidRDefault="000C1ED3" w:rsidP="00B76731">
      <w:pPr>
        <w:pStyle w:val="af5"/>
        <w:ind w:leftChars="200" w:left="420" w:firstLineChars="100" w:firstLine="241"/>
        <w:jc w:val="left"/>
        <w:rPr>
          <w:b/>
          <w:sz w:val="24"/>
          <w:szCs w:val="24"/>
        </w:rPr>
      </w:pPr>
    </w:p>
    <w:p w14:paraId="2DE23B06" w14:textId="77777777" w:rsidR="00987B60" w:rsidRPr="000E57F0" w:rsidRDefault="002A5D5A" w:rsidP="000E57F0">
      <w:pPr>
        <w:jc w:val="left"/>
        <w:rPr>
          <w:b/>
          <w:sz w:val="22"/>
          <w:szCs w:val="24"/>
        </w:rPr>
      </w:pPr>
      <w:r w:rsidRPr="000E57F0">
        <w:rPr>
          <w:b/>
          <w:sz w:val="22"/>
          <w:szCs w:val="24"/>
        </w:rPr>
        <w:t>5</w:t>
      </w:r>
      <w:r w:rsidR="0070486C" w:rsidRPr="000E57F0">
        <w:rPr>
          <w:b/>
          <w:sz w:val="22"/>
          <w:szCs w:val="24"/>
        </w:rPr>
        <w:t>．</w:t>
      </w:r>
      <w:r w:rsidR="00987B60" w:rsidRPr="000E57F0">
        <w:rPr>
          <w:b/>
          <w:sz w:val="22"/>
          <w:szCs w:val="24"/>
        </w:rPr>
        <w:t>測定を中断したときの対応</w:t>
      </w:r>
    </w:p>
    <w:p w14:paraId="5AFF2580" w14:textId="77777777" w:rsidR="00987B60" w:rsidRDefault="00987B60" w:rsidP="00641469">
      <w:pPr>
        <w:pStyle w:val="af5"/>
        <w:ind w:leftChars="135" w:left="283" w:firstLineChars="100" w:firstLine="210"/>
        <w:rPr>
          <w:szCs w:val="21"/>
        </w:rPr>
      </w:pPr>
      <w:r w:rsidRPr="00435F62">
        <w:rPr>
          <w:szCs w:val="21"/>
        </w:rPr>
        <w:t>停電や電源の遮断などによって測定を中断した場合は</w:t>
      </w:r>
      <w:r w:rsidR="002D6306" w:rsidRPr="00435F62">
        <w:rPr>
          <w:szCs w:val="21"/>
        </w:rPr>
        <w:t>、</w:t>
      </w:r>
      <w:r w:rsidR="00C55A20" w:rsidRPr="00435F62">
        <w:rPr>
          <w:szCs w:val="21"/>
        </w:rPr>
        <w:t>中断後に再開した結果は</w:t>
      </w:r>
      <w:r w:rsidR="002D6306" w:rsidRPr="00435F62">
        <w:rPr>
          <w:szCs w:val="21"/>
        </w:rPr>
        <w:t>、</w:t>
      </w:r>
      <w:r w:rsidR="00C55A20" w:rsidRPr="00435F62">
        <w:rPr>
          <w:szCs w:val="21"/>
        </w:rPr>
        <w:t>中断しない場合と同じ結果にはならないことから</w:t>
      </w:r>
      <w:r w:rsidR="002D6306" w:rsidRPr="00435F62">
        <w:rPr>
          <w:szCs w:val="21"/>
        </w:rPr>
        <w:t>、</w:t>
      </w:r>
      <w:r w:rsidRPr="00435F62">
        <w:rPr>
          <w:szCs w:val="21"/>
        </w:rPr>
        <w:t>再度</w:t>
      </w:r>
      <w:r w:rsidR="002D6306" w:rsidRPr="00435F62">
        <w:rPr>
          <w:szCs w:val="21"/>
        </w:rPr>
        <w:t>、</w:t>
      </w:r>
      <w:r w:rsidRPr="00435F62">
        <w:rPr>
          <w:szCs w:val="21"/>
        </w:rPr>
        <w:t>暖機運転を行った後</w:t>
      </w:r>
      <w:r w:rsidR="002D6306" w:rsidRPr="00435F62">
        <w:rPr>
          <w:szCs w:val="21"/>
        </w:rPr>
        <w:t>、</w:t>
      </w:r>
      <w:r w:rsidR="00626508" w:rsidRPr="00435F62">
        <w:rPr>
          <w:szCs w:val="21"/>
        </w:rPr>
        <w:t>最初から</w:t>
      </w:r>
      <w:r w:rsidRPr="00435F62">
        <w:rPr>
          <w:szCs w:val="21"/>
        </w:rPr>
        <w:t>測定を行わなければならない。</w:t>
      </w:r>
    </w:p>
    <w:p w14:paraId="094E94EB" w14:textId="77777777" w:rsidR="000E57F0" w:rsidRPr="00C06BED" w:rsidRDefault="000E57F0" w:rsidP="00641469">
      <w:pPr>
        <w:pStyle w:val="af5"/>
        <w:ind w:leftChars="135" w:left="283" w:firstLineChars="100" w:firstLine="210"/>
        <w:rPr>
          <w:szCs w:val="21"/>
        </w:rPr>
      </w:pPr>
    </w:p>
    <w:p w14:paraId="26B3A0B0" w14:textId="77777777" w:rsidR="000E57F0" w:rsidRPr="00435F62" w:rsidRDefault="000E57F0" w:rsidP="000E57F0">
      <w:pPr>
        <w:rPr>
          <w:b/>
          <w:sz w:val="22"/>
          <w:szCs w:val="24"/>
        </w:rPr>
      </w:pPr>
      <w:r w:rsidRPr="00435F62">
        <w:rPr>
          <w:b/>
          <w:sz w:val="22"/>
          <w:szCs w:val="24"/>
        </w:rPr>
        <w:t>6</w:t>
      </w:r>
      <w:r w:rsidRPr="00435F62">
        <w:rPr>
          <w:b/>
          <w:sz w:val="22"/>
          <w:szCs w:val="24"/>
        </w:rPr>
        <w:t>．結果の表示</w:t>
      </w:r>
    </w:p>
    <w:p w14:paraId="542844F2" w14:textId="52414564" w:rsidR="000E57F0" w:rsidRPr="00435F62" w:rsidRDefault="000E57F0" w:rsidP="000B5324">
      <w:pPr>
        <w:pStyle w:val="af5"/>
        <w:ind w:leftChars="100" w:left="210" w:firstLineChars="100" w:firstLine="210"/>
        <w:rPr>
          <w:rFonts w:ascii="Times New Roman" w:hAnsi="Times New Roman" w:cs="Times New Roman"/>
          <w:szCs w:val="24"/>
        </w:rPr>
      </w:pPr>
      <w:r w:rsidRPr="00435F62">
        <w:rPr>
          <w:rFonts w:ascii="Times New Roman" w:hAnsi="Times New Roman" w:cs="Times New Roman"/>
          <w:szCs w:val="24"/>
        </w:rPr>
        <w:t>測定条件は、</w:t>
      </w:r>
      <w:r w:rsidRPr="00435F62">
        <w:rPr>
          <w:rFonts w:ascii="Times New Roman" w:hAnsi="Times New Roman" w:cs="Times New Roman"/>
          <w:b/>
          <w:szCs w:val="24"/>
        </w:rPr>
        <w:t>JIS B 6190-2</w:t>
      </w:r>
      <w:r w:rsidR="00F27435">
        <w:rPr>
          <w:rFonts w:ascii="Times New Roman" w:hAnsi="Times New Roman" w:cs="Times New Roman" w:hint="eastAsia"/>
          <w:b/>
          <w:szCs w:val="24"/>
        </w:rPr>
        <w:t>:</w:t>
      </w:r>
      <w:r w:rsidR="00F27435" w:rsidRPr="00F27435">
        <w:rPr>
          <w:rFonts w:ascii="Times New Roman" w:hAnsi="Times New Roman" w:cs="Times New Roman" w:hint="eastAsia"/>
          <w:szCs w:val="24"/>
        </w:rPr>
        <w:t>2016</w:t>
      </w:r>
      <w:r w:rsidRPr="00435F62">
        <w:rPr>
          <w:rFonts w:ascii="Times New Roman" w:hAnsi="Times New Roman" w:cs="Times New Roman"/>
          <w:szCs w:val="24"/>
        </w:rPr>
        <w:t>(</w:t>
      </w:r>
      <w:r w:rsidRPr="00435F62">
        <w:rPr>
          <w:rFonts w:ascii="Times New Roman" w:hAnsi="Times New Roman" w:cs="Times New Roman"/>
          <w:b/>
          <w:szCs w:val="24"/>
        </w:rPr>
        <w:t>ISO 230-2</w:t>
      </w:r>
      <w:r w:rsidRPr="00435F62">
        <w:rPr>
          <w:rFonts w:ascii="Times New Roman" w:hAnsi="Times New Roman" w:cs="Times New Roman"/>
          <w:szCs w:val="24"/>
        </w:rPr>
        <w:t>：</w:t>
      </w:r>
      <w:r w:rsidRPr="00435F62">
        <w:rPr>
          <w:rFonts w:ascii="Times New Roman" w:hAnsi="Times New Roman" w:cs="Times New Roman"/>
          <w:szCs w:val="24"/>
        </w:rPr>
        <w:t>2014)</w:t>
      </w:r>
      <w:r w:rsidRPr="00435F62">
        <w:rPr>
          <w:rFonts w:ascii="Times New Roman" w:hAnsi="Times New Roman" w:cs="Times New Roman"/>
          <w:szCs w:val="24"/>
        </w:rPr>
        <w:t>の</w:t>
      </w:r>
      <w:r w:rsidRPr="00435F62">
        <w:rPr>
          <w:rFonts w:ascii="Times New Roman" w:hAnsi="Times New Roman" w:cs="Times New Roman"/>
          <w:b/>
          <w:szCs w:val="24"/>
        </w:rPr>
        <w:t>8.1</w:t>
      </w:r>
      <w:r w:rsidRPr="00435F62">
        <w:rPr>
          <w:rFonts w:ascii="Times New Roman" w:hAnsi="Times New Roman" w:cs="Times New Roman"/>
          <w:szCs w:val="24"/>
        </w:rPr>
        <w:t>に規定する事項を試験報告書に記載する。</w:t>
      </w:r>
    </w:p>
    <w:p w14:paraId="27E9DCEB" w14:textId="676F0517" w:rsidR="000E57F0" w:rsidRDefault="000E57F0" w:rsidP="000B5324">
      <w:pPr>
        <w:pStyle w:val="af5"/>
        <w:ind w:leftChars="100" w:left="210" w:firstLineChars="100" w:firstLine="210"/>
        <w:rPr>
          <w:rFonts w:ascii="Times New Roman" w:hAnsi="Times New Roman" w:cs="Times New Roman"/>
          <w:szCs w:val="24"/>
        </w:rPr>
      </w:pPr>
      <w:r w:rsidRPr="00435F62">
        <w:rPr>
          <w:rFonts w:ascii="Times New Roman" w:hAnsi="Times New Roman" w:cs="Times New Roman"/>
          <w:szCs w:val="24"/>
        </w:rPr>
        <w:t>測定結果は、</w:t>
      </w:r>
      <w:r w:rsidRPr="00435F62">
        <w:rPr>
          <w:rFonts w:ascii="Times New Roman" w:hAnsi="Times New Roman" w:cs="Times New Roman"/>
          <w:b/>
          <w:szCs w:val="24"/>
        </w:rPr>
        <w:t>JIS B 6190-2</w:t>
      </w:r>
      <w:r w:rsidR="00F27435">
        <w:rPr>
          <w:rFonts w:ascii="Times New Roman" w:hAnsi="Times New Roman" w:cs="Times New Roman" w:hint="eastAsia"/>
          <w:b/>
          <w:szCs w:val="24"/>
        </w:rPr>
        <w:t>:</w:t>
      </w:r>
      <w:r w:rsidR="00F27435" w:rsidRPr="00F27435">
        <w:rPr>
          <w:rFonts w:ascii="Times New Roman" w:hAnsi="Times New Roman" w:cs="Times New Roman" w:hint="eastAsia"/>
          <w:szCs w:val="24"/>
        </w:rPr>
        <w:t>2016</w:t>
      </w:r>
      <w:r w:rsidRPr="00435F62">
        <w:rPr>
          <w:rFonts w:ascii="Times New Roman" w:hAnsi="Times New Roman" w:cs="Times New Roman"/>
          <w:szCs w:val="24"/>
        </w:rPr>
        <w:t>(</w:t>
      </w:r>
      <w:r w:rsidRPr="00435F62">
        <w:rPr>
          <w:rFonts w:ascii="Times New Roman" w:hAnsi="Times New Roman" w:cs="Times New Roman"/>
          <w:b/>
          <w:szCs w:val="24"/>
        </w:rPr>
        <w:t>ISO 230-2</w:t>
      </w:r>
      <w:r w:rsidRPr="00435F62">
        <w:rPr>
          <w:rFonts w:ascii="Times New Roman" w:hAnsi="Times New Roman" w:cs="Times New Roman"/>
          <w:szCs w:val="24"/>
        </w:rPr>
        <w:t>:2014)</w:t>
      </w:r>
      <w:r w:rsidRPr="00435F62">
        <w:rPr>
          <w:rFonts w:ascii="Times New Roman" w:hAnsi="Times New Roman" w:cs="Times New Roman"/>
          <w:szCs w:val="24"/>
        </w:rPr>
        <w:t>の</w:t>
      </w:r>
      <w:r w:rsidRPr="00435F62">
        <w:rPr>
          <w:rFonts w:ascii="Times New Roman" w:hAnsi="Times New Roman" w:cs="Times New Roman"/>
          <w:b/>
          <w:szCs w:val="24"/>
        </w:rPr>
        <w:t>表</w:t>
      </w:r>
      <w:r>
        <w:rPr>
          <w:rFonts w:ascii="Times New Roman" w:hAnsi="Times New Roman" w:cs="Times New Roman"/>
          <w:b/>
          <w:szCs w:val="24"/>
        </w:rPr>
        <w:t>2</w:t>
      </w:r>
      <w:r>
        <w:rPr>
          <w:rFonts w:ascii="Times New Roman" w:hAnsi="Times New Roman" w:cs="Times New Roman"/>
          <w:szCs w:val="24"/>
        </w:rPr>
        <w:t>と同様の表を作成する。</w:t>
      </w:r>
    </w:p>
    <w:p w14:paraId="51CCF784" w14:textId="77777777" w:rsidR="00B27FC2" w:rsidRPr="00435F62" w:rsidRDefault="000E57F0" w:rsidP="000E57F0">
      <w:pPr>
        <w:pStyle w:val="af7"/>
        <w:ind w:leftChars="100" w:left="210"/>
        <w:rPr>
          <w:sz w:val="21"/>
          <w:szCs w:val="24"/>
        </w:rPr>
      </w:pPr>
      <w:r w:rsidRPr="00435F62">
        <w:rPr>
          <w:rFonts w:asciiTheme="minorHAnsi" w:eastAsiaTheme="minorEastAsia" w:hAnsiTheme="minorHAnsi"/>
          <w:sz w:val="21"/>
          <w:szCs w:val="24"/>
        </w:rPr>
        <w:t>このデータシートに基づき、正方向の位置決めにおける一方向位置決めの繰返し性</w:t>
      </w:r>
      <w:r w:rsidRPr="004642F6">
        <w:rPr>
          <w:rFonts w:ascii="Times New Roman" w:eastAsiaTheme="minorEastAsia" w:hAnsi="Times New Roman"/>
          <w:i/>
          <w:sz w:val="21"/>
          <w:szCs w:val="24"/>
        </w:rPr>
        <w:t>R</w:t>
      </w:r>
      <w:r w:rsidRPr="00435F62">
        <w:rPr>
          <w:rFonts w:asciiTheme="minorHAnsi" w:eastAsiaTheme="minorEastAsia" w:hAnsiTheme="minorHAnsi"/>
          <w:sz w:val="21"/>
          <w:szCs w:val="24"/>
        </w:rPr>
        <w:t>↑</w:t>
      </w:r>
      <w:r w:rsidRPr="00435F62">
        <w:rPr>
          <w:rFonts w:asciiTheme="minorHAnsi" w:eastAsiaTheme="minorEastAsia" w:hAnsiTheme="minorHAnsi"/>
          <w:sz w:val="21"/>
          <w:szCs w:val="24"/>
        </w:rPr>
        <w:t>、及び負方向の位置決めにおける一方向位置決めの繰返し性</w:t>
      </w:r>
      <w:r w:rsidRPr="004642F6">
        <w:rPr>
          <w:rFonts w:ascii="Times New Roman" w:eastAsiaTheme="minorEastAsia" w:hAnsi="Times New Roman"/>
          <w:i/>
          <w:sz w:val="21"/>
          <w:szCs w:val="24"/>
        </w:rPr>
        <w:t>R</w:t>
      </w:r>
      <w:r w:rsidRPr="00435F62">
        <w:rPr>
          <w:rFonts w:asciiTheme="minorHAnsi" w:eastAsiaTheme="minorEastAsia" w:hAnsiTheme="minorHAnsi"/>
          <w:sz w:val="21"/>
          <w:szCs w:val="24"/>
        </w:rPr>
        <w:t>↓</w:t>
      </w:r>
      <w:r w:rsidRPr="00435F62">
        <w:rPr>
          <w:rFonts w:asciiTheme="minorHAnsi" w:eastAsiaTheme="minorEastAsia" w:hAnsiTheme="minorHAnsi"/>
          <w:sz w:val="21"/>
          <w:szCs w:val="24"/>
        </w:rPr>
        <w:t>をそれぞれ求め</w:t>
      </w:r>
      <w:r w:rsidR="000B5324">
        <w:rPr>
          <w:rFonts w:asciiTheme="minorHAnsi" w:eastAsiaTheme="minorEastAsia" w:hAnsiTheme="minorHAnsi"/>
          <w:sz w:val="21"/>
          <w:szCs w:val="24"/>
        </w:rPr>
        <w:t>る</w:t>
      </w:r>
      <w:r w:rsidRPr="00435F62">
        <w:rPr>
          <w:rFonts w:asciiTheme="minorHAnsi" w:eastAsiaTheme="minorEastAsia" w:hAnsiTheme="minorHAnsi"/>
          <w:sz w:val="21"/>
          <w:szCs w:val="24"/>
        </w:rPr>
        <w:t>。</w:t>
      </w:r>
    </w:p>
    <w:p w14:paraId="3F405C1E" w14:textId="645B8DFE" w:rsidR="000E57F0" w:rsidRPr="00B27FC2" w:rsidRDefault="000E57F0" w:rsidP="00B27FC2">
      <w:pPr>
        <w:pStyle w:val="af7"/>
        <w:ind w:leftChars="100" w:left="210"/>
      </w:pPr>
      <w:r w:rsidRPr="00B27FC2">
        <w:t>さらに測定条件を明確にするために</w:t>
      </w:r>
      <w:r w:rsidRPr="00F27435">
        <w:rPr>
          <w:rFonts w:ascii="Times New Roman" w:eastAsiaTheme="minorEastAsia" w:hAnsi="Times New Roman"/>
          <w:b/>
          <w:noProof w:val="0"/>
          <w:sz w:val="21"/>
          <w:szCs w:val="24"/>
        </w:rPr>
        <w:t>JIS B 6190-2</w:t>
      </w:r>
      <w:r w:rsidR="00F27435">
        <w:rPr>
          <w:rFonts w:ascii="Times New Roman" w:eastAsiaTheme="minorEastAsia" w:hAnsi="Times New Roman" w:hint="eastAsia"/>
          <w:b/>
          <w:noProof w:val="0"/>
          <w:sz w:val="21"/>
          <w:szCs w:val="24"/>
        </w:rPr>
        <w:t>:</w:t>
      </w:r>
      <w:r w:rsidR="00F27435" w:rsidRPr="00F27435">
        <w:rPr>
          <w:rFonts w:ascii="Times New Roman" w:eastAsiaTheme="minorEastAsia" w:hAnsi="Times New Roman" w:hint="eastAsia"/>
          <w:noProof w:val="0"/>
          <w:sz w:val="21"/>
          <w:szCs w:val="24"/>
        </w:rPr>
        <w:t>2016</w:t>
      </w:r>
      <w:r w:rsidRPr="00B27FC2">
        <w:t>(</w:t>
      </w:r>
      <w:r w:rsidRPr="00B27FC2">
        <w:rPr>
          <w:b/>
        </w:rPr>
        <w:t>ISO 230-2</w:t>
      </w:r>
      <w:r w:rsidRPr="00B27FC2">
        <w:t>:</w:t>
      </w:r>
      <w:r w:rsidRPr="00F27435">
        <w:rPr>
          <w:rFonts w:ascii="Times New Roman" w:eastAsiaTheme="minorEastAsia" w:hAnsi="Times New Roman"/>
          <w:noProof w:val="0"/>
          <w:sz w:val="21"/>
          <w:szCs w:val="24"/>
        </w:rPr>
        <w:t>2014</w:t>
      </w:r>
      <w:r w:rsidRPr="00B27FC2">
        <w:t>)</w:t>
      </w:r>
      <w:r w:rsidRPr="00B27FC2">
        <w:t>の</w:t>
      </w:r>
      <w:r w:rsidRPr="00B27FC2">
        <w:rPr>
          <w:b/>
        </w:rPr>
        <w:t>表</w:t>
      </w:r>
      <w:r w:rsidRPr="00B27FC2">
        <w:rPr>
          <w:b/>
        </w:rPr>
        <w:t>3</w:t>
      </w:r>
      <w:r w:rsidRPr="00B27FC2">
        <w:t>と同様のデータシートも作成する。</w:t>
      </w:r>
    </w:p>
    <w:p w14:paraId="231ACA95" w14:textId="77777777" w:rsidR="000E57F0" w:rsidRPr="000E57F0" w:rsidRDefault="000E57F0" w:rsidP="000E57F0">
      <w:pPr>
        <w:widowControl/>
        <w:jc w:val="left"/>
        <w:rPr>
          <w:b/>
          <w:sz w:val="24"/>
          <w:szCs w:val="24"/>
        </w:rPr>
      </w:pPr>
    </w:p>
    <w:p w14:paraId="55DA8E3E" w14:textId="77777777" w:rsidR="000E57F0" w:rsidRPr="000E57F0" w:rsidRDefault="000E57F0" w:rsidP="000E57F0">
      <w:pPr>
        <w:jc w:val="left"/>
        <w:rPr>
          <w:rFonts w:cs="Times New Roman"/>
          <w:b/>
          <w:sz w:val="22"/>
          <w:szCs w:val="24"/>
        </w:rPr>
      </w:pPr>
      <w:r w:rsidRPr="000E57F0">
        <w:rPr>
          <w:rFonts w:cs="Times New Roman"/>
          <w:b/>
          <w:sz w:val="22"/>
          <w:szCs w:val="24"/>
        </w:rPr>
        <w:t>7</w:t>
      </w:r>
      <w:r w:rsidRPr="000E57F0">
        <w:rPr>
          <w:rFonts w:cs="Times New Roman"/>
          <w:b/>
          <w:sz w:val="22"/>
          <w:szCs w:val="24"/>
        </w:rPr>
        <w:t>．記録の保管</w:t>
      </w:r>
    </w:p>
    <w:p w14:paraId="3C8FD1BE" w14:textId="4386C417" w:rsidR="000E57F0" w:rsidRPr="00435F62" w:rsidRDefault="000E57F0" w:rsidP="006E2E48">
      <w:pPr>
        <w:ind w:leftChars="100" w:left="210" w:firstLineChars="100" w:firstLine="211"/>
        <w:rPr>
          <w:rFonts w:ascii="Times New Roman" w:hAnsi="Times New Roman" w:cs="Times New Roman"/>
          <w:szCs w:val="24"/>
        </w:rPr>
      </w:pPr>
      <w:r w:rsidRPr="00435F62">
        <w:rPr>
          <w:rFonts w:ascii="Times New Roman" w:hAnsi="Times New Roman" w:cs="Times New Roman"/>
          <w:b/>
          <w:szCs w:val="24"/>
        </w:rPr>
        <w:t>JIS B 6190-2</w:t>
      </w:r>
      <w:r w:rsidR="00F27435">
        <w:rPr>
          <w:rFonts w:ascii="Times New Roman" w:hAnsi="Times New Roman" w:cs="Times New Roman" w:hint="eastAsia"/>
          <w:b/>
          <w:szCs w:val="24"/>
        </w:rPr>
        <w:t>:</w:t>
      </w:r>
      <w:r w:rsidR="00F27435">
        <w:rPr>
          <w:rFonts w:ascii="Times New Roman" w:hAnsi="Times New Roman" w:cs="Times New Roman" w:hint="eastAsia"/>
          <w:szCs w:val="24"/>
        </w:rPr>
        <w:t>2016</w:t>
      </w:r>
      <w:r w:rsidRPr="00435F62">
        <w:rPr>
          <w:rFonts w:ascii="Times New Roman" w:hAnsi="Times New Roman" w:cs="Times New Roman"/>
          <w:szCs w:val="24"/>
        </w:rPr>
        <w:t>(</w:t>
      </w:r>
      <w:r w:rsidRPr="00435F62">
        <w:rPr>
          <w:rFonts w:ascii="Times New Roman" w:hAnsi="Times New Roman" w:cs="Times New Roman"/>
          <w:b/>
          <w:szCs w:val="24"/>
        </w:rPr>
        <w:t>ISO230-2</w:t>
      </w:r>
      <w:r w:rsidRPr="00435F62">
        <w:rPr>
          <w:rFonts w:ascii="Times New Roman" w:hAnsi="Times New Roman" w:cs="Times New Roman"/>
          <w:szCs w:val="24"/>
        </w:rPr>
        <w:t>:2014)</w:t>
      </w:r>
      <w:r w:rsidRPr="00435F62">
        <w:rPr>
          <w:rFonts w:ascii="Times New Roman" w:hAnsi="Times New Roman" w:cs="Times New Roman"/>
          <w:szCs w:val="24"/>
        </w:rPr>
        <w:t>の</w:t>
      </w:r>
      <w:r w:rsidRPr="00435F62">
        <w:rPr>
          <w:rFonts w:ascii="Times New Roman" w:hAnsi="Times New Roman" w:cs="Times New Roman"/>
          <w:b/>
          <w:szCs w:val="24"/>
        </w:rPr>
        <w:t>表</w:t>
      </w:r>
      <w:r w:rsidRPr="00435F62">
        <w:rPr>
          <w:rFonts w:ascii="Times New Roman" w:hAnsi="Times New Roman" w:cs="Times New Roman"/>
          <w:b/>
          <w:szCs w:val="24"/>
        </w:rPr>
        <w:t>2</w:t>
      </w:r>
      <w:r w:rsidRPr="00435F62">
        <w:rPr>
          <w:rFonts w:ascii="Times New Roman" w:hAnsi="Times New Roman" w:cs="Times New Roman"/>
          <w:szCs w:val="24"/>
        </w:rPr>
        <w:t>及び</w:t>
      </w:r>
      <w:r w:rsidRPr="00435F62">
        <w:rPr>
          <w:rFonts w:ascii="Times New Roman" w:hAnsi="Times New Roman" w:cs="Times New Roman"/>
          <w:b/>
          <w:szCs w:val="24"/>
        </w:rPr>
        <w:t>表</w:t>
      </w:r>
      <w:r w:rsidRPr="00435F62">
        <w:rPr>
          <w:rFonts w:ascii="Times New Roman" w:hAnsi="Times New Roman" w:cs="Times New Roman"/>
          <w:b/>
          <w:szCs w:val="24"/>
        </w:rPr>
        <w:t>3</w:t>
      </w:r>
      <w:r w:rsidRPr="00435F62">
        <w:rPr>
          <w:rFonts w:ascii="Times New Roman" w:hAnsi="Times New Roman" w:cs="Times New Roman"/>
          <w:szCs w:val="24"/>
        </w:rPr>
        <w:t>は、</w:t>
      </w:r>
      <w:r w:rsidRPr="00435F62">
        <w:rPr>
          <w:rFonts w:ascii="Times New Roman" w:hAnsi="Times New Roman" w:cs="Times New Roman"/>
          <w:szCs w:val="24"/>
        </w:rPr>
        <w:t>UPR</w:t>
      </w:r>
      <w:r w:rsidRPr="00435F62">
        <w:rPr>
          <w:rFonts w:ascii="Times New Roman" w:hAnsi="Times New Roman" w:cs="Times New Roman"/>
          <w:szCs w:val="24"/>
        </w:rPr>
        <w:t>が適切に測定されたことを示す資料であり、経済産業省に申告値を届ける場合のほか、同省に提出を求</w:t>
      </w:r>
      <w:r w:rsidR="00EE1456">
        <w:rPr>
          <w:rFonts w:ascii="Times New Roman" w:hAnsi="Times New Roman" w:cs="Times New Roman"/>
          <w:szCs w:val="24"/>
        </w:rPr>
        <w:t>め</w:t>
      </w:r>
      <w:r w:rsidRPr="00435F62">
        <w:rPr>
          <w:rFonts w:ascii="Times New Roman" w:hAnsi="Times New Roman" w:cs="Times New Roman"/>
          <w:szCs w:val="24"/>
        </w:rPr>
        <w:t>られた場合に必要となる輸出関連資料であることから、</w:t>
      </w:r>
      <w:r w:rsidR="00EE1456">
        <w:rPr>
          <w:rFonts w:ascii="Times New Roman" w:hAnsi="Times New Roman" w:cs="Times New Roman"/>
          <w:szCs w:val="24"/>
        </w:rPr>
        <w:t>少なくとも</w:t>
      </w:r>
      <w:r>
        <w:rPr>
          <w:rFonts w:ascii="Times New Roman" w:hAnsi="Times New Roman" w:cs="Times New Roman"/>
          <w:szCs w:val="24"/>
        </w:rPr>
        <w:t>次の</w:t>
      </w:r>
      <w:r w:rsidRPr="00435F62">
        <w:rPr>
          <w:rFonts w:ascii="Times New Roman" w:hAnsi="Times New Roman" w:cs="Times New Roman"/>
          <w:szCs w:val="24"/>
        </w:rPr>
        <w:t>期間は、保存する。</w:t>
      </w:r>
      <w:r w:rsidR="00E03171">
        <w:rPr>
          <w:rFonts w:ascii="Times New Roman" w:hAnsi="Times New Roman" w:cs="Times New Roman" w:hint="eastAsia"/>
          <w:szCs w:val="24"/>
        </w:rPr>
        <w:t>なお、書面によらずとも</w:t>
      </w:r>
      <w:r w:rsidR="00E03171">
        <w:rPr>
          <w:rFonts w:ascii="Times New Roman" w:hAnsi="Times New Roman" w:cs="Times New Roman" w:hint="eastAsia"/>
          <w:szCs w:val="24"/>
        </w:rPr>
        <w:t>PDF</w:t>
      </w:r>
      <w:r w:rsidR="00E03171">
        <w:rPr>
          <w:rFonts w:ascii="Times New Roman" w:hAnsi="Times New Roman" w:cs="Times New Roman" w:hint="eastAsia"/>
          <w:szCs w:val="24"/>
        </w:rPr>
        <w:t>等の電子媒体により保存しても良いことが「工作機械の位置決め精度等の申告値について」に記されている。</w:t>
      </w:r>
    </w:p>
    <w:p w14:paraId="746E2B1B" w14:textId="4D54F48E" w:rsidR="000E57F0" w:rsidRPr="00F27435" w:rsidRDefault="00F27435" w:rsidP="00F27435">
      <w:pPr>
        <w:ind w:firstLineChars="135" w:firstLine="283"/>
        <w:jc w:val="left"/>
        <w:rPr>
          <w:rFonts w:ascii="Times New Roman" w:hAnsi="Times New Roman" w:cs="Times New Roman"/>
          <w:szCs w:val="24"/>
        </w:rPr>
      </w:pPr>
      <w:r w:rsidRPr="00F27435">
        <w:rPr>
          <w:rFonts w:cs="ＭＳ Ｐゴシック" w:hint="eastAsia"/>
          <w:kern w:val="0"/>
          <w:szCs w:val="24"/>
        </w:rPr>
        <w:t>(1)</w:t>
      </w:r>
      <w:r w:rsidR="000E57F0" w:rsidRPr="00F27435">
        <w:rPr>
          <w:rFonts w:cs="ＭＳ Ｐゴシック"/>
          <w:kern w:val="0"/>
          <w:szCs w:val="24"/>
        </w:rPr>
        <w:t>輸</w:t>
      </w:r>
      <w:r w:rsidR="000E57F0" w:rsidRPr="00F27435">
        <w:rPr>
          <w:rFonts w:ascii="Times New Roman" w:hAnsi="Times New Roman" w:cs="Times New Roman"/>
          <w:szCs w:val="24"/>
        </w:rPr>
        <w:t>出貿易管理令別表第</w:t>
      </w:r>
      <w:r w:rsidR="000E57F0" w:rsidRPr="00F27435">
        <w:rPr>
          <w:rFonts w:ascii="Times New Roman" w:hAnsi="Times New Roman" w:cs="Times New Roman"/>
          <w:szCs w:val="24"/>
        </w:rPr>
        <w:t>1</w:t>
      </w:r>
      <w:r w:rsidR="000E57F0" w:rsidRPr="00F27435">
        <w:rPr>
          <w:rFonts w:ascii="Times New Roman" w:hAnsi="Times New Roman" w:cs="Times New Roman"/>
          <w:szCs w:val="24"/>
        </w:rPr>
        <w:t>の</w:t>
      </w:r>
      <w:r w:rsidR="000E57F0" w:rsidRPr="00F27435">
        <w:rPr>
          <w:rFonts w:ascii="Times New Roman" w:hAnsi="Times New Roman" w:cs="Times New Roman"/>
          <w:szCs w:val="24"/>
        </w:rPr>
        <w:t>2</w:t>
      </w:r>
      <w:r w:rsidR="000E57F0" w:rsidRPr="00F27435">
        <w:rPr>
          <w:rFonts w:ascii="Times New Roman" w:hAnsi="Times New Roman" w:cs="Times New Roman"/>
          <w:szCs w:val="24"/>
        </w:rPr>
        <w:t>の項に該当する工作機械の精度測定記録は、</w:t>
      </w:r>
      <w:r w:rsidR="000E57F0" w:rsidRPr="00F27435">
        <w:rPr>
          <w:rFonts w:ascii="Times New Roman" w:hAnsi="Times New Roman" w:cs="Times New Roman"/>
          <w:szCs w:val="24"/>
        </w:rPr>
        <w:t>7</w:t>
      </w:r>
      <w:r w:rsidR="000E57F0" w:rsidRPr="00F27435">
        <w:rPr>
          <w:rFonts w:ascii="Times New Roman" w:hAnsi="Times New Roman" w:cs="Times New Roman"/>
          <w:szCs w:val="24"/>
        </w:rPr>
        <w:t>年間保存する</w:t>
      </w:r>
      <w:r w:rsidR="00326A76" w:rsidRPr="00F27435">
        <w:rPr>
          <w:rFonts w:ascii="Times New Roman" w:hAnsi="Times New Roman" w:cs="Times New Roman"/>
          <w:szCs w:val="24"/>
          <w:vertAlign w:val="superscript"/>
        </w:rPr>
        <w:t>1)</w:t>
      </w:r>
      <w:r w:rsidR="000E57F0" w:rsidRPr="00F27435">
        <w:rPr>
          <w:rFonts w:ascii="Times New Roman" w:hAnsi="Times New Roman" w:cs="Times New Roman"/>
          <w:szCs w:val="24"/>
        </w:rPr>
        <w:t>。</w:t>
      </w:r>
    </w:p>
    <w:p w14:paraId="417896C8" w14:textId="428E6680" w:rsidR="000E57F0" w:rsidRPr="00F27435" w:rsidRDefault="00F27435" w:rsidP="00F27435">
      <w:pPr>
        <w:ind w:leftChars="135" w:left="566" w:hangingChars="135" w:hanging="283"/>
        <w:rPr>
          <w:rFonts w:ascii="Times New Roman" w:hAnsi="Times New Roman" w:cs="Times New Roman"/>
          <w:szCs w:val="24"/>
        </w:rPr>
      </w:pPr>
      <w:r w:rsidRPr="00F27435">
        <w:rPr>
          <w:rFonts w:cs="ＭＳ Ｐゴシック" w:hint="eastAsia"/>
          <w:kern w:val="0"/>
          <w:szCs w:val="24"/>
        </w:rPr>
        <w:t>(2)</w:t>
      </w:r>
      <w:r w:rsidR="000E57F0" w:rsidRPr="00F27435">
        <w:rPr>
          <w:rFonts w:cs="ＭＳ Ｐゴシック"/>
          <w:kern w:val="0"/>
          <w:szCs w:val="24"/>
        </w:rPr>
        <w:t>輸</w:t>
      </w:r>
      <w:r w:rsidR="000E57F0" w:rsidRPr="00F27435">
        <w:rPr>
          <w:rFonts w:ascii="Times New Roman" w:hAnsi="Times New Roman" w:cs="Times New Roman"/>
          <w:szCs w:val="24"/>
        </w:rPr>
        <w:t>出貿易管理令別表第</w:t>
      </w:r>
      <w:r w:rsidR="000E57F0" w:rsidRPr="00F27435">
        <w:rPr>
          <w:rFonts w:ascii="Times New Roman" w:hAnsi="Times New Roman" w:cs="Times New Roman"/>
          <w:szCs w:val="24"/>
        </w:rPr>
        <w:t>1</w:t>
      </w:r>
      <w:r w:rsidR="000E57F0" w:rsidRPr="00F27435">
        <w:rPr>
          <w:rFonts w:ascii="Times New Roman" w:hAnsi="Times New Roman" w:cs="Times New Roman"/>
          <w:szCs w:val="24"/>
        </w:rPr>
        <w:t>の</w:t>
      </w:r>
      <w:r w:rsidR="000E57F0" w:rsidRPr="00F27435">
        <w:rPr>
          <w:rFonts w:ascii="Times New Roman" w:hAnsi="Times New Roman" w:cs="Times New Roman"/>
          <w:szCs w:val="24"/>
        </w:rPr>
        <w:t>6</w:t>
      </w:r>
      <w:r w:rsidR="000E57F0" w:rsidRPr="00F27435">
        <w:rPr>
          <w:rFonts w:ascii="Times New Roman" w:hAnsi="Times New Roman" w:cs="Times New Roman"/>
          <w:szCs w:val="24"/>
        </w:rPr>
        <w:t>の項該当機及び</w:t>
      </w:r>
      <w:r w:rsidR="000E57F0" w:rsidRPr="00F27435">
        <w:rPr>
          <w:rFonts w:ascii="Times New Roman" w:hAnsi="Times New Roman" w:cs="Times New Roman"/>
          <w:szCs w:val="24"/>
        </w:rPr>
        <w:t>16</w:t>
      </w:r>
      <w:r w:rsidR="000E57F0" w:rsidRPr="00F27435">
        <w:rPr>
          <w:rFonts w:ascii="Times New Roman" w:hAnsi="Times New Roman" w:cs="Times New Roman"/>
          <w:szCs w:val="24"/>
        </w:rPr>
        <w:t>の項に該当する工作機械の精度測定記録は、</w:t>
      </w:r>
      <w:r w:rsidR="000E57F0" w:rsidRPr="00F27435">
        <w:rPr>
          <w:rFonts w:ascii="Times New Roman" w:hAnsi="Times New Roman" w:cs="Times New Roman"/>
          <w:szCs w:val="24"/>
        </w:rPr>
        <w:t>5</w:t>
      </w:r>
      <w:r w:rsidR="000E57F0" w:rsidRPr="00F27435">
        <w:rPr>
          <w:rFonts w:ascii="Times New Roman" w:hAnsi="Times New Roman" w:cs="Times New Roman"/>
          <w:szCs w:val="24"/>
        </w:rPr>
        <w:t>年間保存する。</w:t>
      </w:r>
    </w:p>
    <w:p w14:paraId="6E65BDCD" w14:textId="77777777" w:rsidR="007C4BEC" w:rsidRPr="00435F62" w:rsidRDefault="007C4BEC" w:rsidP="00B76731">
      <w:pPr>
        <w:widowControl/>
        <w:jc w:val="left"/>
        <w:rPr>
          <w:rFonts w:ascii="Times New Roman" w:hAnsi="Times New Roman" w:cs="Times New Roman"/>
          <w:b/>
          <w:szCs w:val="24"/>
        </w:rPr>
      </w:pPr>
    </w:p>
    <w:p w14:paraId="502F4BB8" w14:textId="77777777" w:rsidR="00EA6DD0" w:rsidRPr="00435F62" w:rsidRDefault="002A5D5A" w:rsidP="00B76731">
      <w:pPr>
        <w:widowControl/>
        <w:jc w:val="left"/>
        <w:rPr>
          <w:rFonts w:ascii="Times New Roman" w:hAnsi="Times New Roman" w:cs="Times New Roman"/>
          <w:b/>
          <w:sz w:val="22"/>
          <w:szCs w:val="24"/>
        </w:rPr>
      </w:pPr>
      <w:r w:rsidRPr="00E03171">
        <w:rPr>
          <w:rFonts w:cs="Times New Roman"/>
          <w:b/>
          <w:sz w:val="22"/>
          <w:szCs w:val="24"/>
        </w:rPr>
        <w:t>8</w:t>
      </w:r>
      <w:r w:rsidR="0070486C" w:rsidRPr="00435F62">
        <w:rPr>
          <w:rFonts w:ascii="Times New Roman" w:hAnsi="Times New Roman" w:cs="Times New Roman"/>
          <w:b/>
          <w:sz w:val="22"/>
          <w:szCs w:val="24"/>
        </w:rPr>
        <w:t>．</w:t>
      </w:r>
      <w:r w:rsidR="00EA6DD0" w:rsidRPr="00435F62">
        <w:rPr>
          <w:rFonts w:ascii="Times New Roman" w:hAnsi="Times New Roman" w:cs="Times New Roman"/>
          <w:b/>
          <w:sz w:val="22"/>
          <w:szCs w:val="24"/>
        </w:rPr>
        <w:t>該非判定基準</w:t>
      </w:r>
    </w:p>
    <w:p w14:paraId="4178C190" w14:textId="36C0D41A" w:rsidR="00CA3EB4" w:rsidRPr="00435F62" w:rsidRDefault="00EA6DD0" w:rsidP="00B76731">
      <w:pPr>
        <w:widowControl/>
        <w:jc w:val="left"/>
        <w:rPr>
          <w:rFonts w:ascii="Times New Roman" w:hAnsi="Times New Roman" w:cs="Times New Roman"/>
          <w:szCs w:val="24"/>
        </w:rPr>
      </w:pPr>
      <w:r w:rsidRPr="00435F62">
        <w:rPr>
          <w:rFonts w:ascii="Times New Roman" w:hAnsi="Times New Roman" w:cs="Times New Roman"/>
          <w:b/>
          <w:szCs w:val="24"/>
        </w:rPr>
        <w:t xml:space="preserve">　</w:t>
      </w:r>
      <w:r w:rsidRPr="00435F62">
        <w:rPr>
          <w:rFonts w:ascii="Times New Roman" w:hAnsi="Times New Roman" w:cs="Times New Roman"/>
          <w:szCs w:val="24"/>
        </w:rPr>
        <w:t>該非判定基準：</w:t>
      </w:r>
      <w:r w:rsidRPr="00435F62">
        <w:rPr>
          <w:rFonts w:ascii="Times New Roman" w:hAnsi="Times New Roman" w:cs="Times New Roman"/>
          <w:i/>
          <w:szCs w:val="24"/>
        </w:rPr>
        <w:t>R</w:t>
      </w:r>
      <w:r w:rsidRPr="00435F62">
        <w:rPr>
          <w:rFonts w:ascii="Times New Roman" w:hAnsi="Times New Roman" w:cs="Times New Roman"/>
          <w:szCs w:val="24"/>
        </w:rPr>
        <w:t>↑</w:t>
      </w:r>
      <w:r w:rsidRPr="00435F62">
        <w:rPr>
          <w:rFonts w:ascii="Times New Roman" w:hAnsi="Times New Roman" w:cs="Times New Roman"/>
          <w:szCs w:val="24"/>
        </w:rPr>
        <w:t>及び</w:t>
      </w:r>
      <w:r w:rsidRPr="00435F62">
        <w:rPr>
          <w:rFonts w:ascii="Times New Roman" w:hAnsi="Times New Roman" w:cs="Times New Roman"/>
          <w:i/>
          <w:szCs w:val="24"/>
        </w:rPr>
        <w:t>R</w:t>
      </w:r>
      <w:r w:rsidRPr="00435F62">
        <w:rPr>
          <w:rFonts w:ascii="Times New Roman" w:hAnsi="Times New Roman" w:cs="Times New Roman"/>
          <w:szCs w:val="24"/>
        </w:rPr>
        <w:t>↓</w:t>
      </w:r>
      <w:r w:rsidRPr="00435F62">
        <w:rPr>
          <w:rFonts w:ascii="Times New Roman" w:hAnsi="Times New Roman" w:cs="Times New Roman"/>
          <w:szCs w:val="24"/>
        </w:rPr>
        <w:t>のうち</w:t>
      </w:r>
      <w:r w:rsidR="003959C5" w:rsidRPr="00435F62">
        <w:rPr>
          <w:rFonts w:ascii="Times New Roman" w:hAnsi="Times New Roman" w:cs="Times New Roman"/>
          <w:szCs w:val="24"/>
        </w:rPr>
        <w:t>の</w:t>
      </w:r>
      <w:r w:rsidRPr="00435F62">
        <w:rPr>
          <w:rFonts w:ascii="Times New Roman" w:hAnsi="Times New Roman" w:cs="Times New Roman"/>
          <w:szCs w:val="24"/>
        </w:rPr>
        <w:t>小さいほうを</w:t>
      </w:r>
      <w:r w:rsidR="00326A76" w:rsidRPr="00EE1456">
        <w:rPr>
          <w:rFonts w:ascii="Times New Roman" w:hAnsi="Times New Roman" w:cs="Times New Roman"/>
          <w:szCs w:val="24"/>
        </w:rPr>
        <w:t>UPR</w:t>
      </w:r>
      <w:r w:rsidR="00326A76">
        <w:rPr>
          <w:rFonts w:ascii="Times New Roman" w:hAnsi="Times New Roman" w:cs="Times New Roman"/>
          <w:szCs w:val="24"/>
        </w:rPr>
        <w:t>の</w:t>
      </w:r>
      <w:r w:rsidR="00BB3912" w:rsidRPr="00435F62">
        <w:rPr>
          <w:rFonts w:ascii="Times New Roman" w:hAnsi="Times New Roman" w:cs="Times New Roman"/>
          <w:szCs w:val="24"/>
        </w:rPr>
        <w:t>該非判定基準とする</w:t>
      </w:r>
      <w:r w:rsidR="00E03171">
        <w:rPr>
          <w:rFonts w:ascii="Times New Roman" w:hAnsi="Times New Roman" w:cs="Times New Roman" w:hint="eastAsia"/>
          <w:szCs w:val="24"/>
        </w:rPr>
        <w:t>ことが、貨物等省令第</w:t>
      </w:r>
      <w:r w:rsidR="00E03171">
        <w:rPr>
          <w:rFonts w:ascii="Times New Roman" w:hAnsi="Times New Roman" w:cs="Times New Roman" w:hint="eastAsia"/>
          <w:szCs w:val="24"/>
        </w:rPr>
        <w:t>5</w:t>
      </w:r>
      <w:r w:rsidR="00E03171">
        <w:rPr>
          <w:rFonts w:ascii="Times New Roman" w:hAnsi="Times New Roman" w:cs="Times New Roman" w:hint="eastAsia"/>
          <w:szCs w:val="24"/>
        </w:rPr>
        <w:t>条の欄中の「一方向位置決めの繰返し性」の解釈において規定されている。</w:t>
      </w:r>
    </w:p>
    <w:p w14:paraId="1F35545A" w14:textId="77777777" w:rsidR="008A0022" w:rsidRPr="00435F62" w:rsidRDefault="008A0022" w:rsidP="00B76731">
      <w:pPr>
        <w:widowControl/>
        <w:jc w:val="left"/>
        <w:rPr>
          <w:rFonts w:ascii="Times New Roman" w:hAnsi="Times New Roman" w:cs="Times New Roman"/>
          <w:szCs w:val="24"/>
        </w:rPr>
      </w:pPr>
    </w:p>
    <w:p w14:paraId="5BF1C939" w14:textId="77777777" w:rsidR="006E5962" w:rsidRPr="00435F62" w:rsidRDefault="006E5962" w:rsidP="006E5962">
      <w:pPr>
        <w:widowControl/>
        <w:jc w:val="left"/>
        <w:rPr>
          <w:rFonts w:ascii="Times New Roman" w:hAnsi="Times New Roman" w:cs="Times New Roman"/>
          <w:b/>
          <w:sz w:val="22"/>
          <w:szCs w:val="24"/>
        </w:rPr>
      </w:pPr>
      <w:r w:rsidRPr="00E03171">
        <w:rPr>
          <w:rFonts w:cs="Times New Roman"/>
          <w:b/>
          <w:sz w:val="22"/>
          <w:szCs w:val="24"/>
        </w:rPr>
        <w:t>9</w:t>
      </w:r>
      <w:r w:rsidRPr="00435F62">
        <w:rPr>
          <w:rFonts w:ascii="Times New Roman" w:hAnsi="Times New Roman" w:cs="Times New Roman"/>
          <w:b/>
          <w:sz w:val="22"/>
          <w:szCs w:val="24"/>
        </w:rPr>
        <w:t>.</w:t>
      </w:r>
      <w:r w:rsidRPr="00435F62">
        <w:rPr>
          <w:rFonts w:ascii="Times New Roman" w:hAnsi="Times New Roman" w:cs="Times New Roman"/>
          <w:b/>
          <w:sz w:val="22"/>
          <w:szCs w:val="24"/>
        </w:rPr>
        <w:t xml:space="preserve">　中古機に対する該非判定</w:t>
      </w:r>
    </w:p>
    <w:p w14:paraId="65C18950" w14:textId="72D051A3" w:rsidR="006E5962" w:rsidRPr="00435F62" w:rsidRDefault="006E5962" w:rsidP="00932791">
      <w:pPr>
        <w:widowControl/>
        <w:jc w:val="left"/>
        <w:rPr>
          <w:rFonts w:ascii="Times New Roman" w:hAnsi="Times New Roman" w:cs="Times New Roman"/>
          <w:kern w:val="0"/>
          <w:szCs w:val="24"/>
        </w:rPr>
      </w:pPr>
    </w:p>
    <w:p w14:paraId="4CBDBAB2" w14:textId="77777777" w:rsidR="001A0AE1" w:rsidRPr="001A0AE1" w:rsidRDefault="001A0AE1" w:rsidP="001A0AE1">
      <w:pPr>
        <w:widowControl/>
        <w:jc w:val="left"/>
        <w:rPr>
          <w:rFonts w:cs="ＭＳ Ｐゴシック"/>
          <w:kern w:val="0"/>
          <w:szCs w:val="24"/>
        </w:rPr>
      </w:pPr>
      <w:r w:rsidRPr="001A0AE1">
        <w:rPr>
          <w:rFonts w:cs="ＭＳ Ｐゴシック" w:hint="eastAsia"/>
          <w:kern w:val="0"/>
          <w:szCs w:val="24"/>
        </w:rPr>
        <w:t>中古機に対する精度測定に際し、本ガイドラインに則った測定ができない場合は、</w:t>
      </w:r>
    </w:p>
    <w:p w14:paraId="2402D4BA" w14:textId="4A7FEA19" w:rsidR="00E30C47" w:rsidRDefault="001A0AE1" w:rsidP="00E30C47">
      <w:pPr>
        <w:widowControl/>
        <w:jc w:val="left"/>
        <w:rPr>
          <w:rFonts w:cs="ＭＳ Ｐゴシック"/>
          <w:kern w:val="0"/>
          <w:szCs w:val="24"/>
        </w:rPr>
      </w:pPr>
      <w:r w:rsidRPr="001A0AE1">
        <w:rPr>
          <w:rFonts w:cs="ＭＳ Ｐゴシック" w:hint="eastAsia"/>
          <w:kern w:val="0"/>
          <w:szCs w:val="24"/>
        </w:rPr>
        <w:t>以下の</w:t>
      </w:r>
      <w:r w:rsidRPr="001A0AE1">
        <w:rPr>
          <w:rFonts w:cs="ＭＳ Ｐゴシック" w:hint="eastAsia"/>
          <w:kern w:val="0"/>
          <w:szCs w:val="24"/>
        </w:rPr>
        <w:t>(1)</w:t>
      </w:r>
      <w:r w:rsidRPr="001A0AE1">
        <w:rPr>
          <w:rFonts w:cs="ＭＳ Ｐゴシック" w:hint="eastAsia"/>
          <w:kern w:val="0"/>
          <w:szCs w:val="24"/>
        </w:rPr>
        <w:t>～</w:t>
      </w:r>
      <w:r w:rsidR="005B1EF3">
        <w:rPr>
          <w:rFonts w:cs="ＭＳ Ｐゴシック" w:hint="eastAsia"/>
          <w:kern w:val="0"/>
          <w:szCs w:val="24"/>
        </w:rPr>
        <w:t>(5</w:t>
      </w:r>
      <w:r w:rsidRPr="001A0AE1">
        <w:rPr>
          <w:rFonts w:cs="ＭＳ Ｐゴシック" w:hint="eastAsia"/>
          <w:kern w:val="0"/>
          <w:szCs w:val="24"/>
        </w:rPr>
        <w:t>)</w:t>
      </w:r>
      <w:r w:rsidRPr="001A0AE1">
        <w:rPr>
          <w:rFonts w:cs="ＭＳ Ｐゴシック" w:hint="eastAsia"/>
          <w:kern w:val="0"/>
          <w:szCs w:val="24"/>
        </w:rPr>
        <w:t>の優先順に従って該非判定を行うことが可能である。</w:t>
      </w:r>
    </w:p>
    <w:p w14:paraId="5B4A3603" w14:textId="78C8D470" w:rsidR="00E30C47" w:rsidRDefault="001A0AE1" w:rsidP="001A0AE1">
      <w:pPr>
        <w:widowControl/>
        <w:ind w:leftChars="134" w:left="567" w:hangingChars="136" w:hanging="286"/>
        <w:jc w:val="left"/>
        <w:rPr>
          <w:rFonts w:cs="ＭＳ Ｐゴシック"/>
          <w:kern w:val="0"/>
          <w:szCs w:val="24"/>
        </w:rPr>
      </w:pPr>
      <w:r w:rsidRPr="001A0AE1">
        <w:rPr>
          <w:rFonts w:cs="ＭＳ Ｐゴシック" w:hint="eastAsia"/>
          <w:kern w:val="0"/>
          <w:szCs w:val="24"/>
        </w:rPr>
        <w:t>(1)</w:t>
      </w:r>
      <w:r w:rsidR="00C21A36">
        <w:rPr>
          <w:rFonts w:cs="ＭＳ Ｐゴシック" w:hint="eastAsia"/>
          <w:kern w:val="0"/>
          <w:szCs w:val="24"/>
        </w:rPr>
        <w:t>当該中古機の型式の</w:t>
      </w:r>
      <w:r w:rsidR="00E30C47">
        <w:rPr>
          <w:rFonts w:cs="ＭＳ Ｐゴシック" w:hint="eastAsia"/>
          <w:kern w:val="0"/>
          <w:szCs w:val="24"/>
        </w:rPr>
        <w:t>有効な</w:t>
      </w:r>
      <w:r w:rsidR="00C21A36">
        <w:rPr>
          <w:rFonts w:cs="ＭＳ Ｐゴシック" w:hint="eastAsia"/>
          <w:kern w:val="0"/>
          <w:szCs w:val="24"/>
        </w:rPr>
        <w:t>UPR</w:t>
      </w:r>
      <w:r w:rsidR="00C21A36">
        <w:rPr>
          <w:rFonts w:cs="ＭＳ Ｐゴシック" w:hint="eastAsia"/>
          <w:kern w:val="0"/>
          <w:szCs w:val="24"/>
        </w:rPr>
        <w:t>申告値に基づく該非判定</w:t>
      </w:r>
      <w:r w:rsidR="00F27435">
        <w:rPr>
          <w:rFonts w:cs="ＭＳ Ｐゴシック" w:hint="eastAsia"/>
          <w:kern w:val="0"/>
          <w:szCs w:val="24"/>
        </w:rPr>
        <w:t>（非該当の判定は、出荷時以降</w:t>
      </w:r>
      <w:r w:rsidR="00F27435">
        <w:rPr>
          <w:rFonts w:cs="ＭＳ Ｐゴシック" w:hint="eastAsia"/>
          <w:kern w:val="0"/>
          <w:szCs w:val="24"/>
        </w:rPr>
        <w:t>UPR</w:t>
      </w:r>
      <w:r w:rsidR="00F27435">
        <w:rPr>
          <w:rFonts w:cs="ＭＳ Ｐゴシック" w:hint="eastAsia"/>
          <w:kern w:val="0"/>
          <w:szCs w:val="24"/>
        </w:rPr>
        <w:t>の変更を伴う改造が行われていないことが明らかな場合に限る）。</w:t>
      </w:r>
    </w:p>
    <w:p w14:paraId="7232814E" w14:textId="51069444" w:rsidR="001A0AE1" w:rsidRPr="001A0AE1" w:rsidRDefault="00E30C47" w:rsidP="001A0AE1">
      <w:pPr>
        <w:widowControl/>
        <w:ind w:leftChars="134" w:left="567" w:hangingChars="136" w:hanging="286"/>
        <w:jc w:val="left"/>
        <w:rPr>
          <w:rFonts w:cs="ＭＳ Ｐゴシック"/>
          <w:kern w:val="0"/>
          <w:szCs w:val="24"/>
        </w:rPr>
      </w:pPr>
      <w:r>
        <w:rPr>
          <w:rFonts w:cs="ＭＳ Ｐゴシック" w:hint="eastAsia"/>
          <w:kern w:val="0"/>
          <w:szCs w:val="24"/>
        </w:rPr>
        <w:t>(2)</w:t>
      </w:r>
      <w:r>
        <w:rPr>
          <w:rFonts w:cs="ＭＳ Ｐゴシック" w:hint="eastAsia"/>
          <w:kern w:val="0"/>
          <w:szCs w:val="24"/>
        </w:rPr>
        <w:t>当該中古機の型式の有効な</w:t>
      </w:r>
      <w:r>
        <w:rPr>
          <w:rFonts w:cs="ＭＳ Ｐゴシック" w:hint="eastAsia"/>
          <w:kern w:val="0"/>
          <w:szCs w:val="24"/>
        </w:rPr>
        <w:t>PA</w:t>
      </w:r>
      <w:r>
        <w:rPr>
          <w:rFonts w:cs="ＭＳ Ｐゴシック" w:hint="eastAsia"/>
          <w:kern w:val="0"/>
          <w:szCs w:val="24"/>
        </w:rPr>
        <w:t>申告値に基づく該非判定。なお、</w:t>
      </w:r>
      <w:r>
        <w:rPr>
          <w:rFonts w:cs="ＭＳ Ｐゴシック" w:hint="eastAsia"/>
          <w:kern w:val="0"/>
          <w:szCs w:val="24"/>
        </w:rPr>
        <w:t>ISO230-2(1988)</w:t>
      </w:r>
      <w:r>
        <w:rPr>
          <w:rFonts w:cs="ＭＳ Ｐゴシック" w:hint="eastAsia"/>
          <w:kern w:val="0"/>
          <w:szCs w:val="24"/>
        </w:rPr>
        <w:t>の測定データにある</w:t>
      </w:r>
      <w:r>
        <w:rPr>
          <w:rFonts w:cs="ＭＳ Ｐゴシック" w:hint="eastAsia"/>
          <w:kern w:val="0"/>
          <w:szCs w:val="24"/>
        </w:rPr>
        <w:t>UPR</w:t>
      </w:r>
      <w:r>
        <w:rPr>
          <w:rFonts w:cs="ＭＳ Ｐゴシック" w:hint="eastAsia"/>
          <w:kern w:val="0"/>
          <w:szCs w:val="24"/>
        </w:rPr>
        <w:t>をそのまま該非判定に利用することはできないため、当該データにある標準不確かさの推定値（</w:t>
      </w:r>
      <w:r>
        <w:rPr>
          <w:rFonts w:cs="ＭＳ Ｐゴシック" w:hint="eastAsia"/>
          <w:kern w:val="0"/>
          <w:szCs w:val="24"/>
        </w:rPr>
        <w:t>Si</w:t>
      </w:r>
      <w:r>
        <w:rPr>
          <w:rFonts w:cs="ＭＳ Ｐゴシック" w:hint="eastAsia"/>
          <w:kern w:val="0"/>
          <w:szCs w:val="24"/>
        </w:rPr>
        <w:t>）の</w:t>
      </w:r>
      <w:r>
        <w:rPr>
          <w:rFonts w:cs="ＭＳ Ｐゴシック" w:hint="eastAsia"/>
          <w:kern w:val="0"/>
          <w:szCs w:val="24"/>
        </w:rPr>
        <w:t>4</w:t>
      </w:r>
      <w:r>
        <w:rPr>
          <w:rFonts w:cs="ＭＳ Ｐゴシック" w:hint="eastAsia"/>
          <w:kern w:val="0"/>
          <w:szCs w:val="24"/>
        </w:rPr>
        <w:t>倍を求め、</w:t>
      </w:r>
      <w:r>
        <w:rPr>
          <w:rFonts w:cs="ＭＳ Ｐゴシック" w:hint="eastAsia"/>
          <w:kern w:val="0"/>
          <w:szCs w:val="24"/>
        </w:rPr>
        <w:t>ISO230-2</w:t>
      </w:r>
      <w:r w:rsidR="00E77A74">
        <w:rPr>
          <w:rFonts w:cs="ＭＳ Ｐゴシック" w:hint="eastAsia"/>
          <w:kern w:val="0"/>
          <w:szCs w:val="24"/>
        </w:rPr>
        <w:t>:</w:t>
      </w:r>
      <w:r>
        <w:rPr>
          <w:rFonts w:cs="ＭＳ Ｐゴシック" w:hint="eastAsia"/>
          <w:kern w:val="0"/>
          <w:szCs w:val="24"/>
        </w:rPr>
        <w:t>2014</w:t>
      </w:r>
      <w:r>
        <w:rPr>
          <w:rFonts w:cs="ＭＳ Ｐゴシック" w:hint="eastAsia"/>
          <w:kern w:val="0"/>
          <w:szCs w:val="24"/>
        </w:rPr>
        <w:t>に基づく</w:t>
      </w:r>
      <w:r w:rsidR="00F27435">
        <w:rPr>
          <w:rFonts w:cs="ＭＳ Ｐゴシック" w:hint="eastAsia"/>
          <w:kern w:val="0"/>
          <w:szCs w:val="24"/>
        </w:rPr>
        <w:t>UPR</w:t>
      </w:r>
      <w:r w:rsidR="00F27435">
        <w:rPr>
          <w:rFonts w:cs="ＭＳ Ｐゴシック" w:hint="eastAsia"/>
          <w:kern w:val="0"/>
          <w:szCs w:val="24"/>
        </w:rPr>
        <w:t>を特定してから該非判定に用いる（非該当の判定は、出荷時以降</w:t>
      </w:r>
      <w:r w:rsidR="00F27435">
        <w:rPr>
          <w:rFonts w:cs="ＭＳ Ｐゴシック" w:hint="eastAsia"/>
          <w:kern w:val="0"/>
          <w:szCs w:val="24"/>
        </w:rPr>
        <w:t>UPR</w:t>
      </w:r>
      <w:r w:rsidR="00F27435">
        <w:rPr>
          <w:rFonts w:cs="ＭＳ Ｐゴシック" w:hint="eastAsia"/>
          <w:kern w:val="0"/>
          <w:szCs w:val="24"/>
        </w:rPr>
        <w:t>の変更を伴う改造が行われていないことが明らかな場合に限る）。</w:t>
      </w:r>
    </w:p>
    <w:p w14:paraId="16978274" w14:textId="0472E360" w:rsidR="001A0AE1" w:rsidRPr="001A0AE1" w:rsidRDefault="001A0AE1" w:rsidP="00C21A36">
      <w:pPr>
        <w:widowControl/>
        <w:ind w:leftChars="134" w:left="567" w:hangingChars="136" w:hanging="286"/>
        <w:jc w:val="left"/>
        <w:rPr>
          <w:rFonts w:cs="ＭＳ Ｐゴシック"/>
          <w:kern w:val="0"/>
          <w:szCs w:val="24"/>
        </w:rPr>
      </w:pPr>
      <w:r w:rsidRPr="001A0AE1">
        <w:rPr>
          <w:rFonts w:cs="ＭＳ Ｐゴシック" w:hint="eastAsia"/>
          <w:kern w:val="0"/>
          <w:szCs w:val="24"/>
        </w:rPr>
        <w:t>(</w:t>
      </w:r>
      <w:r w:rsidR="00F27435">
        <w:rPr>
          <w:rFonts w:cs="ＭＳ Ｐゴシック" w:hint="eastAsia"/>
          <w:kern w:val="0"/>
          <w:szCs w:val="24"/>
        </w:rPr>
        <w:t>3</w:t>
      </w:r>
      <w:r w:rsidRPr="001A0AE1">
        <w:rPr>
          <w:rFonts w:cs="ＭＳ Ｐゴシック" w:hint="eastAsia"/>
          <w:kern w:val="0"/>
          <w:szCs w:val="24"/>
        </w:rPr>
        <w:t>)</w:t>
      </w:r>
      <w:r w:rsidRPr="001A0AE1">
        <w:rPr>
          <w:rFonts w:cs="ＭＳ Ｐゴシック" w:hint="eastAsia"/>
          <w:kern w:val="0"/>
          <w:szCs w:val="24"/>
        </w:rPr>
        <w:t>カタログ又は仕様書に記載されている</w:t>
      </w:r>
      <w:r w:rsidRPr="001A0AE1">
        <w:rPr>
          <w:rFonts w:cs="ＭＳ Ｐゴシック" w:hint="eastAsia"/>
          <w:kern w:val="0"/>
          <w:szCs w:val="24"/>
        </w:rPr>
        <w:t>UPR</w:t>
      </w:r>
      <w:r w:rsidR="00CB46A5">
        <w:rPr>
          <w:rFonts w:cs="ＭＳ Ｐゴシック" w:hint="eastAsia"/>
          <w:kern w:val="0"/>
          <w:szCs w:val="24"/>
        </w:rPr>
        <w:t>（</w:t>
      </w:r>
      <w:r w:rsidR="00CB46A5">
        <w:rPr>
          <w:rFonts w:cs="ＭＳ Ｐゴシック" w:hint="eastAsia"/>
          <w:kern w:val="0"/>
          <w:szCs w:val="24"/>
        </w:rPr>
        <w:t>R</w:t>
      </w:r>
      <w:r w:rsidR="00CB46A5">
        <w:rPr>
          <w:rFonts w:cs="ＭＳ Ｐゴシック" w:hint="eastAsia"/>
          <w:kern w:val="0"/>
          <w:szCs w:val="24"/>
        </w:rPr>
        <w:t>↑及び</w:t>
      </w:r>
      <w:r w:rsidR="00CB46A5">
        <w:rPr>
          <w:rFonts w:cs="ＭＳ Ｐゴシック" w:hint="eastAsia"/>
          <w:kern w:val="0"/>
          <w:szCs w:val="24"/>
        </w:rPr>
        <w:t>R</w:t>
      </w:r>
      <w:r w:rsidR="00CB46A5">
        <w:rPr>
          <w:rFonts w:cs="ＭＳ Ｐゴシック" w:hint="eastAsia"/>
          <w:kern w:val="0"/>
          <w:szCs w:val="24"/>
        </w:rPr>
        <w:t>↓のうち小さい値）</w:t>
      </w:r>
      <w:r w:rsidRPr="001A0AE1">
        <w:rPr>
          <w:rFonts w:cs="ＭＳ Ｐゴシック" w:hint="eastAsia"/>
          <w:kern w:val="0"/>
          <w:szCs w:val="24"/>
        </w:rPr>
        <w:t>が規制レベルに達した場合における該当判定（非該当の判定はできない）。</w:t>
      </w:r>
    </w:p>
    <w:p w14:paraId="4D744C05" w14:textId="46899837" w:rsidR="0077662E" w:rsidRDefault="001A0AE1" w:rsidP="001A0AE1">
      <w:pPr>
        <w:widowControl/>
        <w:ind w:leftChars="135" w:left="566" w:hangingChars="135" w:hanging="283"/>
        <w:jc w:val="left"/>
        <w:rPr>
          <w:rFonts w:cs="ＭＳ Ｐゴシック"/>
          <w:kern w:val="0"/>
          <w:szCs w:val="24"/>
        </w:rPr>
      </w:pPr>
      <w:r w:rsidRPr="001A0AE1">
        <w:rPr>
          <w:rFonts w:cs="ＭＳ Ｐゴシック" w:hint="eastAsia"/>
          <w:kern w:val="0"/>
          <w:szCs w:val="24"/>
        </w:rPr>
        <w:t>(</w:t>
      </w:r>
      <w:r w:rsidR="00F27435">
        <w:rPr>
          <w:rFonts w:cs="ＭＳ Ｐゴシック" w:hint="eastAsia"/>
          <w:kern w:val="0"/>
          <w:szCs w:val="24"/>
        </w:rPr>
        <w:t>4</w:t>
      </w:r>
      <w:r w:rsidRPr="001A0AE1">
        <w:rPr>
          <w:rFonts w:cs="ＭＳ Ｐゴシック" w:hint="eastAsia"/>
          <w:kern w:val="0"/>
          <w:szCs w:val="24"/>
        </w:rPr>
        <w:t>)</w:t>
      </w:r>
      <w:r w:rsidRPr="001A0AE1">
        <w:rPr>
          <w:rFonts w:cs="ＭＳ Ｐゴシック" w:hint="eastAsia"/>
          <w:kern w:val="0"/>
          <w:szCs w:val="24"/>
        </w:rPr>
        <w:t>工場出荷時の</w:t>
      </w:r>
      <w:r w:rsidR="003153F5" w:rsidRPr="003153F5">
        <w:rPr>
          <w:rFonts w:cs="ＭＳ Ｐゴシック" w:hint="eastAsia"/>
          <w:b/>
          <w:kern w:val="0"/>
          <w:szCs w:val="24"/>
        </w:rPr>
        <w:t>ISO230</w:t>
      </w:r>
      <w:r w:rsidR="003153F5">
        <w:rPr>
          <w:rFonts w:cs="ＭＳ Ｐゴシック" w:hint="eastAsia"/>
          <w:b/>
          <w:kern w:val="0"/>
          <w:szCs w:val="24"/>
        </w:rPr>
        <w:t>-</w:t>
      </w:r>
      <w:r w:rsidR="003153F5" w:rsidRPr="003153F5">
        <w:rPr>
          <w:rFonts w:cs="ＭＳ Ｐゴシック" w:hint="eastAsia"/>
          <w:b/>
          <w:kern w:val="0"/>
          <w:szCs w:val="24"/>
        </w:rPr>
        <w:t>2</w:t>
      </w:r>
      <w:r w:rsidR="003153F5" w:rsidRPr="001A0AE1">
        <w:rPr>
          <w:rFonts w:cs="ＭＳ Ｐゴシック" w:hint="eastAsia"/>
          <w:kern w:val="0"/>
          <w:szCs w:val="24"/>
        </w:rPr>
        <w:t xml:space="preserve"> </w:t>
      </w:r>
      <w:r w:rsidRPr="001A0AE1">
        <w:rPr>
          <w:rFonts w:cs="ＭＳ Ｐゴシック" w:hint="eastAsia"/>
          <w:kern w:val="0"/>
          <w:szCs w:val="24"/>
        </w:rPr>
        <w:t>(1997)</w:t>
      </w:r>
      <w:r w:rsidRPr="001A0AE1">
        <w:rPr>
          <w:rFonts w:cs="ＭＳ Ｐゴシック" w:hint="eastAsia"/>
          <w:kern w:val="0"/>
          <w:szCs w:val="24"/>
        </w:rPr>
        <w:t>又は</w:t>
      </w:r>
      <w:r w:rsidRPr="001A0AE1">
        <w:rPr>
          <w:rFonts w:cs="ＭＳ Ｐゴシック" w:hint="eastAsia"/>
          <w:kern w:val="0"/>
          <w:szCs w:val="24"/>
        </w:rPr>
        <w:t>(2006)</w:t>
      </w:r>
      <w:r w:rsidRPr="001A0AE1">
        <w:rPr>
          <w:rFonts w:cs="ＭＳ Ｐゴシック" w:hint="eastAsia"/>
          <w:kern w:val="0"/>
          <w:szCs w:val="24"/>
        </w:rPr>
        <w:t>に基づく</w:t>
      </w:r>
      <w:r w:rsidRPr="001A0AE1">
        <w:rPr>
          <w:rFonts w:cs="ＭＳ Ｐゴシック" w:hint="eastAsia"/>
          <w:kern w:val="0"/>
          <w:szCs w:val="24"/>
        </w:rPr>
        <w:t>UPR</w:t>
      </w:r>
      <w:r w:rsidRPr="001A0AE1">
        <w:rPr>
          <w:rFonts w:cs="ＭＳ Ｐゴシック" w:hint="eastAsia"/>
          <w:kern w:val="0"/>
          <w:szCs w:val="24"/>
        </w:rPr>
        <w:t>による該非判定</w:t>
      </w:r>
    </w:p>
    <w:p w14:paraId="01953848" w14:textId="2F24A6FD" w:rsidR="001A0AE1" w:rsidRPr="001A0AE1" w:rsidRDefault="0077662E" w:rsidP="0077662E">
      <w:pPr>
        <w:widowControl/>
        <w:ind w:leftChars="269" w:left="565" w:firstLine="1"/>
        <w:jc w:val="left"/>
        <w:rPr>
          <w:rFonts w:cs="ＭＳ Ｐゴシック"/>
          <w:kern w:val="0"/>
          <w:szCs w:val="24"/>
        </w:rPr>
      </w:pPr>
      <w:r w:rsidRPr="001A0AE1">
        <w:rPr>
          <w:rFonts w:cs="ＭＳ Ｐゴシック" w:hint="eastAsia"/>
          <w:kern w:val="0"/>
          <w:szCs w:val="24"/>
        </w:rPr>
        <w:t>なお、</w:t>
      </w:r>
      <w:r w:rsidRPr="003153F5">
        <w:rPr>
          <w:rFonts w:cs="ＭＳ Ｐゴシック" w:hint="eastAsia"/>
          <w:b/>
          <w:kern w:val="0"/>
          <w:szCs w:val="24"/>
        </w:rPr>
        <w:t>ISO230</w:t>
      </w:r>
      <w:r>
        <w:rPr>
          <w:rFonts w:cs="ＭＳ Ｐゴシック" w:hint="eastAsia"/>
          <w:b/>
          <w:kern w:val="0"/>
          <w:szCs w:val="24"/>
        </w:rPr>
        <w:t>-</w:t>
      </w:r>
      <w:r w:rsidRPr="003153F5">
        <w:rPr>
          <w:rFonts w:cs="ＭＳ Ｐゴシック" w:hint="eastAsia"/>
          <w:b/>
          <w:kern w:val="0"/>
          <w:szCs w:val="24"/>
        </w:rPr>
        <w:t>2</w:t>
      </w:r>
      <w:r w:rsidRPr="001A0AE1">
        <w:rPr>
          <w:rFonts w:cs="ＭＳ Ｐゴシック" w:hint="eastAsia"/>
          <w:kern w:val="0"/>
          <w:szCs w:val="24"/>
        </w:rPr>
        <w:t>(1988)</w:t>
      </w:r>
      <w:r w:rsidRPr="001A0AE1">
        <w:rPr>
          <w:rFonts w:cs="ＭＳ Ｐゴシック" w:hint="eastAsia"/>
          <w:kern w:val="0"/>
          <w:szCs w:val="24"/>
        </w:rPr>
        <w:t>の測定データにある</w:t>
      </w:r>
      <w:r w:rsidRPr="001A0AE1">
        <w:rPr>
          <w:rFonts w:cs="ＭＳ Ｐゴシック" w:hint="eastAsia"/>
          <w:kern w:val="0"/>
          <w:szCs w:val="24"/>
        </w:rPr>
        <w:t>UPR</w:t>
      </w:r>
      <w:r w:rsidRPr="001A0AE1">
        <w:rPr>
          <w:rFonts w:cs="ＭＳ Ｐゴシック" w:hint="eastAsia"/>
          <w:kern w:val="0"/>
          <w:szCs w:val="24"/>
        </w:rPr>
        <w:t>値をそのまま該非判定に利用することはできないため、当該データにある標準不確かさの推定値（</w:t>
      </w:r>
      <w:r w:rsidRPr="001A0AE1">
        <w:rPr>
          <w:rFonts w:cs="ＭＳ Ｐゴシック" w:hint="eastAsia"/>
          <w:kern w:val="0"/>
          <w:szCs w:val="24"/>
        </w:rPr>
        <w:t>Si</w:t>
      </w:r>
      <w:r w:rsidRPr="001A0AE1">
        <w:rPr>
          <w:rFonts w:cs="ＭＳ Ｐゴシック" w:hint="eastAsia"/>
          <w:kern w:val="0"/>
          <w:szCs w:val="24"/>
        </w:rPr>
        <w:t>）の</w:t>
      </w:r>
      <w:r w:rsidRPr="001A0AE1">
        <w:rPr>
          <w:rFonts w:cs="ＭＳ Ｐゴシック" w:hint="eastAsia"/>
          <w:kern w:val="0"/>
          <w:szCs w:val="24"/>
        </w:rPr>
        <w:t>4</w:t>
      </w:r>
      <w:r w:rsidRPr="001A0AE1">
        <w:rPr>
          <w:rFonts w:cs="ＭＳ Ｐゴシック" w:hint="eastAsia"/>
          <w:kern w:val="0"/>
          <w:szCs w:val="24"/>
        </w:rPr>
        <w:t>倍を求め、</w:t>
      </w:r>
      <w:r w:rsidRPr="003153F5">
        <w:rPr>
          <w:rFonts w:cs="ＭＳ Ｐゴシック" w:hint="eastAsia"/>
          <w:b/>
          <w:kern w:val="0"/>
          <w:szCs w:val="24"/>
        </w:rPr>
        <w:t>ISO230</w:t>
      </w:r>
      <w:r>
        <w:rPr>
          <w:rFonts w:cs="ＭＳ Ｐゴシック" w:hint="eastAsia"/>
          <w:b/>
          <w:kern w:val="0"/>
          <w:szCs w:val="24"/>
        </w:rPr>
        <w:t>-</w:t>
      </w:r>
      <w:r w:rsidRPr="003153F5">
        <w:rPr>
          <w:rFonts w:cs="ＭＳ Ｐゴシック" w:hint="eastAsia"/>
          <w:b/>
          <w:kern w:val="0"/>
          <w:szCs w:val="24"/>
        </w:rPr>
        <w:t>2</w:t>
      </w:r>
      <w:r w:rsidR="00E77A74">
        <w:rPr>
          <w:rFonts w:cs="ＭＳ Ｐゴシック" w:hint="eastAsia"/>
          <w:kern w:val="0"/>
          <w:szCs w:val="24"/>
        </w:rPr>
        <w:t>:</w:t>
      </w:r>
      <w:r>
        <w:rPr>
          <w:rFonts w:cs="ＭＳ Ｐゴシック" w:hint="eastAsia"/>
          <w:kern w:val="0"/>
          <w:szCs w:val="24"/>
        </w:rPr>
        <w:t>2</w:t>
      </w:r>
      <w:r w:rsidRPr="001A0AE1">
        <w:rPr>
          <w:rFonts w:cs="ＭＳ Ｐゴシック" w:hint="eastAsia"/>
          <w:kern w:val="0"/>
          <w:szCs w:val="24"/>
        </w:rPr>
        <w:t>014</w:t>
      </w:r>
      <w:r w:rsidRPr="001A0AE1">
        <w:rPr>
          <w:rFonts w:cs="ＭＳ Ｐゴシック" w:hint="eastAsia"/>
          <w:kern w:val="0"/>
          <w:szCs w:val="24"/>
        </w:rPr>
        <w:t>に基づく</w:t>
      </w:r>
      <w:r w:rsidRPr="001A0AE1">
        <w:rPr>
          <w:rFonts w:cs="ＭＳ Ｐゴシック" w:hint="eastAsia"/>
          <w:kern w:val="0"/>
          <w:szCs w:val="24"/>
        </w:rPr>
        <w:t>UPR</w:t>
      </w:r>
      <w:r w:rsidRPr="001A0AE1">
        <w:rPr>
          <w:rFonts w:cs="ＭＳ Ｐゴシック" w:hint="eastAsia"/>
          <w:kern w:val="0"/>
          <w:szCs w:val="24"/>
        </w:rPr>
        <w:t>値を特定してから該非判定に用いる（非該当の判定は、出荷時以降</w:t>
      </w:r>
      <w:r w:rsidRPr="001A0AE1">
        <w:rPr>
          <w:rFonts w:cs="ＭＳ Ｐゴシック" w:hint="eastAsia"/>
          <w:kern w:val="0"/>
          <w:szCs w:val="24"/>
        </w:rPr>
        <w:t>UPR</w:t>
      </w:r>
      <w:r w:rsidRPr="001A0AE1">
        <w:rPr>
          <w:rFonts w:cs="ＭＳ Ｐゴシック" w:hint="eastAsia"/>
          <w:kern w:val="0"/>
          <w:szCs w:val="24"/>
        </w:rPr>
        <w:t>の変更を伴う改造が行われていないことが明らかな場合に限る）。</w:t>
      </w:r>
    </w:p>
    <w:p w14:paraId="20912FF5" w14:textId="080A3763" w:rsidR="00B919FF" w:rsidRPr="00435F62" w:rsidRDefault="001A0AE1" w:rsidP="00F27435">
      <w:pPr>
        <w:widowControl/>
        <w:ind w:leftChars="135" w:left="566" w:hangingChars="135" w:hanging="283"/>
        <w:jc w:val="left"/>
        <w:rPr>
          <w:rFonts w:cs="ＭＳ Ｐゴシック"/>
          <w:kern w:val="0"/>
          <w:szCs w:val="24"/>
        </w:rPr>
      </w:pPr>
      <w:r w:rsidRPr="001A0AE1">
        <w:rPr>
          <w:rFonts w:cs="ＭＳ Ｐゴシック" w:hint="eastAsia"/>
          <w:kern w:val="0"/>
          <w:szCs w:val="24"/>
        </w:rPr>
        <w:t>(</w:t>
      </w:r>
      <w:r w:rsidR="00F27435">
        <w:rPr>
          <w:rFonts w:cs="ＭＳ Ｐゴシック" w:hint="eastAsia"/>
          <w:kern w:val="0"/>
          <w:szCs w:val="24"/>
        </w:rPr>
        <w:t>5</w:t>
      </w:r>
      <w:r w:rsidR="005B1EF3">
        <w:rPr>
          <w:rFonts w:cs="ＭＳ Ｐゴシック" w:hint="eastAsia"/>
          <w:kern w:val="0"/>
          <w:szCs w:val="24"/>
        </w:rPr>
        <w:t>)</w:t>
      </w:r>
      <w:bookmarkStart w:id="0" w:name="_GoBack"/>
      <w:bookmarkEnd w:id="0"/>
      <w:r w:rsidRPr="001A0AE1">
        <w:rPr>
          <w:rFonts w:cs="ＭＳ Ｐゴシック" w:hint="eastAsia"/>
          <w:kern w:val="0"/>
          <w:szCs w:val="24"/>
        </w:rPr>
        <w:t>本ガイドラインによらない実機測定の結果、</w:t>
      </w:r>
      <w:r w:rsidRPr="001A0AE1">
        <w:rPr>
          <w:rFonts w:cs="ＭＳ Ｐゴシック" w:hint="eastAsia"/>
          <w:kern w:val="0"/>
          <w:szCs w:val="24"/>
        </w:rPr>
        <w:t>UPR</w:t>
      </w:r>
      <w:r w:rsidRPr="001A0AE1">
        <w:rPr>
          <w:rFonts w:cs="ＭＳ Ｐゴシック" w:hint="eastAsia"/>
          <w:kern w:val="0"/>
          <w:szCs w:val="24"/>
        </w:rPr>
        <w:t>が規制レベルに達した場合における該当判定（非該当の判定はできない）。</w:t>
      </w:r>
    </w:p>
    <w:sectPr w:rsidR="00B919FF" w:rsidRPr="00435F62" w:rsidSect="00A8027B">
      <w:footerReference w:type="default" r:id="rId19"/>
      <w:pgSz w:w="11906" w:h="16838"/>
      <w:pgMar w:top="1418" w:right="1418" w:bottom="1418" w:left="1418"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F17C7" w14:textId="77777777" w:rsidR="001B26CB" w:rsidRDefault="001B26CB" w:rsidP="006C1D7C">
      <w:r>
        <w:separator/>
      </w:r>
    </w:p>
  </w:endnote>
  <w:endnote w:type="continuationSeparator" w:id="0">
    <w:p w14:paraId="66636BC4" w14:textId="77777777" w:rsidR="001B26CB" w:rsidRDefault="001B26CB" w:rsidP="006C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59518"/>
      <w:docPartObj>
        <w:docPartGallery w:val="Page Numbers (Bottom of Page)"/>
        <w:docPartUnique/>
      </w:docPartObj>
    </w:sdtPr>
    <w:sdtEndPr/>
    <w:sdtContent>
      <w:p w14:paraId="484F2111" w14:textId="54C56285" w:rsidR="001A0AE1" w:rsidRDefault="000B09E1">
        <w:pPr>
          <w:pStyle w:val="a5"/>
          <w:jc w:val="center"/>
        </w:pPr>
        <w:r>
          <w:fldChar w:fldCharType="begin"/>
        </w:r>
        <w:r w:rsidR="001A0AE1">
          <w:instrText>PAGE   \* MERGEFORMAT</w:instrText>
        </w:r>
        <w:r>
          <w:fldChar w:fldCharType="separate"/>
        </w:r>
        <w:r w:rsidR="005B1EF3" w:rsidRPr="005B1EF3">
          <w:rPr>
            <w:noProof/>
            <w:lang w:val="ja-JP"/>
          </w:rPr>
          <w:t>11</w:t>
        </w:r>
        <w:r>
          <w:fldChar w:fldCharType="end"/>
        </w:r>
      </w:p>
    </w:sdtContent>
  </w:sdt>
  <w:p w14:paraId="1EB47214" w14:textId="77777777" w:rsidR="001A0AE1" w:rsidRDefault="001A0A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B14C0" w14:textId="77777777" w:rsidR="001B26CB" w:rsidRDefault="001B26CB" w:rsidP="006C1D7C">
      <w:r>
        <w:separator/>
      </w:r>
    </w:p>
  </w:footnote>
  <w:footnote w:type="continuationSeparator" w:id="0">
    <w:p w14:paraId="6762881A" w14:textId="77777777" w:rsidR="001B26CB" w:rsidRDefault="001B26CB" w:rsidP="006C1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899"/>
    <w:multiLevelType w:val="hybridMultilevel"/>
    <w:tmpl w:val="EFC84BE2"/>
    <w:lvl w:ilvl="0" w:tplc="E36A1AC4">
      <w:start w:val="1"/>
      <w:numFmt w:val="aiueoFullWidth"/>
      <w:lvlText w:val="%1．"/>
      <w:lvlJc w:val="left"/>
      <w:pPr>
        <w:ind w:left="1440" w:hanging="720"/>
      </w:pPr>
      <w:rPr>
        <w:rFonts w:hint="default"/>
      </w:rPr>
    </w:lvl>
    <w:lvl w:ilvl="1" w:tplc="A80C7A88">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10F7173D"/>
    <w:multiLevelType w:val="hybridMultilevel"/>
    <w:tmpl w:val="7CECE6AE"/>
    <w:lvl w:ilvl="0" w:tplc="1D768B40">
      <w:start w:val="1"/>
      <w:numFmt w:val="decimal"/>
      <w:lvlText w:val="(%1)"/>
      <w:lvlJc w:val="left"/>
      <w:pPr>
        <w:ind w:left="781" w:hanging="360"/>
      </w:pPr>
      <w:rPr>
        <w:rFonts w:hint="default"/>
      </w:rPr>
    </w:lvl>
    <w:lvl w:ilvl="1" w:tplc="264808A0">
      <w:start w:val="1"/>
      <w:numFmt w:val="decimal"/>
      <w:lvlText w:val="注%2)"/>
      <w:lvlJc w:val="left"/>
      <w:pPr>
        <w:ind w:left="1561" w:hanging="720"/>
      </w:pPr>
      <w:rPr>
        <w:rFonts w:hint="default"/>
      </w:r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
    <w:nsid w:val="16A72F41"/>
    <w:multiLevelType w:val="hybridMultilevel"/>
    <w:tmpl w:val="150A6EFE"/>
    <w:lvl w:ilvl="0" w:tplc="DFE27F00">
      <w:start w:val="1"/>
      <w:numFmt w:val="lowerRoman"/>
      <w:lvlText w:val="%1)"/>
      <w:lvlJc w:val="left"/>
      <w:pPr>
        <w:ind w:left="1200" w:hanging="360"/>
      </w:pPr>
      <w:rPr>
        <w:rFonts w:hint="default"/>
      </w:rPr>
    </w:lvl>
    <w:lvl w:ilvl="1" w:tplc="DFE27F00">
      <w:start w:val="1"/>
      <w:numFmt w:val="lowerRoman"/>
      <w:lvlText w:val="%2)"/>
      <w:lvlJc w:val="left"/>
      <w:pPr>
        <w:ind w:left="1980" w:hanging="720"/>
      </w:pPr>
      <w:rPr>
        <w:rFonts w:hint="default"/>
      </w:rPr>
    </w:lvl>
    <w:lvl w:ilvl="2" w:tplc="C298CF7E">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1A7663FA"/>
    <w:multiLevelType w:val="hybridMultilevel"/>
    <w:tmpl w:val="21B23216"/>
    <w:lvl w:ilvl="0" w:tplc="516AB124">
      <w:start w:val="1"/>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4">
    <w:nsid w:val="207149C4"/>
    <w:multiLevelType w:val="hybridMultilevel"/>
    <w:tmpl w:val="2070C214"/>
    <w:lvl w:ilvl="0" w:tplc="4E822F40">
      <w:start w:val="1"/>
      <w:numFmt w:val="decimal"/>
      <w:lvlText w:val="注%1)"/>
      <w:lvlJc w:val="left"/>
      <w:pPr>
        <w:ind w:left="1072" w:hanging="720"/>
      </w:pPr>
      <w:rPr>
        <w:rFonts w:hint="default"/>
        <w:b/>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5">
    <w:nsid w:val="2144540D"/>
    <w:multiLevelType w:val="hybridMultilevel"/>
    <w:tmpl w:val="79646DFA"/>
    <w:lvl w:ilvl="0" w:tplc="552A8D90">
      <w:start w:val="1"/>
      <w:numFmt w:val="decimal"/>
      <w:lvlText w:val="%1)"/>
      <w:lvlJc w:val="left"/>
      <w:pPr>
        <w:ind w:left="711" w:hanging="360"/>
      </w:pPr>
      <w:rPr>
        <w:rFonts w:hint="default"/>
      </w:rPr>
    </w:lvl>
    <w:lvl w:ilvl="1" w:tplc="04090017">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6">
    <w:nsid w:val="26D56950"/>
    <w:multiLevelType w:val="hybridMultilevel"/>
    <w:tmpl w:val="D0DE4CAE"/>
    <w:lvl w:ilvl="0" w:tplc="EB9E8F7A">
      <w:start w:val="1"/>
      <w:numFmt w:val="lowerLetter"/>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7">
    <w:nsid w:val="31D45133"/>
    <w:multiLevelType w:val="hybridMultilevel"/>
    <w:tmpl w:val="2876AE28"/>
    <w:lvl w:ilvl="0" w:tplc="66AC723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350C3CB8"/>
    <w:multiLevelType w:val="hybridMultilevel"/>
    <w:tmpl w:val="83E2134E"/>
    <w:lvl w:ilvl="0" w:tplc="260015E0">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D6A511B"/>
    <w:multiLevelType w:val="hybridMultilevel"/>
    <w:tmpl w:val="D2D6FA02"/>
    <w:lvl w:ilvl="0" w:tplc="85A80922">
      <w:start w:val="1"/>
      <w:numFmt w:val="decimalEnclosedCircle"/>
      <w:lvlText w:val="%1"/>
      <w:lvlJc w:val="left"/>
      <w:pPr>
        <w:ind w:left="1102" w:hanging="360"/>
      </w:pPr>
      <w:rPr>
        <w:rFonts w:hint="default"/>
      </w:rPr>
    </w:lvl>
    <w:lvl w:ilvl="1" w:tplc="04090017">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10">
    <w:nsid w:val="3D703FC2"/>
    <w:multiLevelType w:val="hybridMultilevel"/>
    <w:tmpl w:val="82DE2254"/>
    <w:lvl w:ilvl="0" w:tplc="B210ACD8">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nsid w:val="3FC47B14"/>
    <w:multiLevelType w:val="hybridMultilevel"/>
    <w:tmpl w:val="ED0445E0"/>
    <w:lvl w:ilvl="0" w:tplc="67582716">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468530B4"/>
    <w:multiLevelType w:val="hybridMultilevel"/>
    <w:tmpl w:val="E68E66D8"/>
    <w:lvl w:ilvl="0" w:tplc="FDBCCB32">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48B223DA"/>
    <w:multiLevelType w:val="hybridMultilevel"/>
    <w:tmpl w:val="8774CD7E"/>
    <w:lvl w:ilvl="0" w:tplc="2590533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4DAE4282"/>
    <w:multiLevelType w:val="hybridMultilevel"/>
    <w:tmpl w:val="608E84C0"/>
    <w:lvl w:ilvl="0" w:tplc="C57A87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4E706996"/>
    <w:multiLevelType w:val="hybridMultilevel"/>
    <w:tmpl w:val="655CF346"/>
    <w:lvl w:ilvl="0" w:tplc="FC9C8298">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E2126B"/>
    <w:multiLevelType w:val="hybridMultilevel"/>
    <w:tmpl w:val="2E827EBA"/>
    <w:lvl w:ilvl="0" w:tplc="B36850CC">
      <w:start w:val="1"/>
      <w:numFmt w:val="decimal"/>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7">
    <w:nsid w:val="563748E3"/>
    <w:multiLevelType w:val="hybridMultilevel"/>
    <w:tmpl w:val="057CA674"/>
    <w:lvl w:ilvl="0" w:tplc="041AA7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60334C43"/>
    <w:multiLevelType w:val="hybridMultilevel"/>
    <w:tmpl w:val="41F27006"/>
    <w:lvl w:ilvl="0" w:tplc="1D3E3D40">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68223815"/>
    <w:multiLevelType w:val="hybridMultilevel"/>
    <w:tmpl w:val="2BB8AB2C"/>
    <w:lvl w:ilvl="0" w:tplc="AF560A5E">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6DA23252"/>
    <w:multiLevelType w:val="hybridMultilevel"/>
    <w:tmpl w:val="67442FFC"/>
    <w:lvl w:ilvl="0" w:tplc="E22AE100">
      <w:start w:val="1"/>
      <w:numFmt w:val="aiueo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nsid w:val="71075781"/>
    <w:multiLevelType w:val="hybridMultilevel"/>
    <w:tmpl w:val="770A5A56"/>
    <w:lvl w:ilvl="0" w:tplc="1B7A5A44">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79003986"/>
    <w:multiLevelType w:val="hybridMultilevel"/>
    <w:tmpl w:val="770A26C8"/>
    <w:lvl w:ilvl="0" w:tplc="9392B4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790F017B"/>
    <w:multiLevelType w:val="hybridMultilevel"/>
    <w:tmpl w:val="E0BAC86C"/>
    <w:lvl w:ilvl="0" w:tplc="6F00C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BC45B14"/>
    <w:multiLevelType w:val="hybridMultilevel"/>
    <w:tmpl w:val="483C7714"/>
    <w:lvl w:ilvl="0" w:tplc="C650991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7F467491"/>
    <w:multiLevelType w:val="hybridMultilevel"/>
    <w:tmpl w:val="C4BE21BA"/>
    <w:lvl w:ilvl="0" w:tplc="D3B8D688">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4"/>
  </w:num>
  <w:num w:numId="2">
    <w:abstractNumId w:val="7"/>
  </w:num>
  <w:num w:numId="3">
    <w:abstractNumId w:val="8"/>
  </w:num>
  <w:num w:numId="4">
    <w:abstractNumId w:val="0"/>
  </w:num>
  <w:num w:numId="5">
    <w:abstractNumId w:val="11"/>
  </w:num>
  <w:num w:numId="6">
    <w:abstractNumId w:val="25"/>
  </w:num>
  <w:num w:numId="7">
    <w:abstractNumId w:val="20"/>
  </w:num>
  <w:num w:numId="8">
    <w:abstractNumId w:val="6"/>
  </w:num>
  <w:num w:numId="9">
    <w:abstractNumId w:val="3"/>
  </w:num>
  <w:num w:numId="10">
    <w:abstractNumId w:val="10"/>
  </w:num>
  <w:num w:numId="11">
    <w:abstractNumId w:val="18"/>
  </w:num>
  <w:num w:numId="12">
    <w:abstractNumId w:val="12"/>
  </w:num>
  <w:num w:numId="13">
    <w:abstractNumId w:val="14"/>
  </w:num>
  <w:num w:numId="14">
    <w:abstractNumId w:val="22"/>
  </w:num>
  <w:num w:numId="15">
    <w:abstractNumId w:val="21"/>
  </w:num>
  <w:num w:numId="16">
    <w:abstractNumId w:val="13"/>
  </w:num>
  <w:num w:numId="17">
    <w:abstractNumId w:val="9"/>
  </w:num>
  <w:num w:numId="18">
    <w:abstractNumId w:val="23"/>
  </w:num>
  <w:num w:numId="19">
    <w:abstractNumId w:val="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5"/>
  </w:num>
  <w:num w:numId="23">
    <w:abstractNumId w:val="1"/>
  </w:num>
  <w:num w:numId="24">
    <w:abstractNumId w:val="5"/>
  </w:num>
  <w:num w:numId="25">
    <w:abstractNumId w:val="4"/>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堤正臣">
    <w15:presenceInfo w15:providerId="Windows Live" w15:userId="1fcd1b6266adb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29"/>
    <w:rsid w:val="00003992"/>
    <w:rsid w:val="00004385"/>
    <w:rsid w:val="0002010E"/>
    <w:rsid w:val="0002619A"/>
    <w:rsid w:val="000331C9"/>
    <w:rsid w:val="00034AD2"/>
    <w:rsid w:val="00041133"/>
    <w:rsid w:val="00042668"/>
    <w:rsid w:val="00051522"/>
    <w:rsid w:val="00053303"/>
    <w:rsid w:val="00057B47"/>
    <w:rsid w:val="00061E64"/>
    <w:rsid w:val="000630E0"/>
    <w:rsid w:val="00067F2F"/>
    <w:rsid w:val="000738FE"/>
    <w:rsid w:val="0008685B"/>
    <w:rsid w:val="0009175C"/>
    <w:rsid w:val="00094700"/>
    <w:rsid w:val="000A6B20"/>
    <w:rsid w:val="000B09E1"/>
    <w:rsid w:val="000B5324"/>
    <w:rsid w:val="000C1ED3"/>
    <w:rsid w:val="000D4F5B"/>
    <w:rsid w:val="000D5770"/>
    <w:rsid w:val="000D7F5A"/>
    <w:rsid w:val="000E15E7"/>
    <w:rsid w:val="000E16A7"/>
    <w:rsid w:val="000E57F0"/>
    <w:rsid w:val="000F16DD"/>
    <w:rsid w:val="000F2064"/>
    <w:rsid w:val="00104789"/>
    <w:rsid w:val="00105316"/>
    <w:rsid w:val="00105E38"/>
    <w:rsid w:val="00110662"/>
    <w:rsid w:val="00112780"/>
    <w:rsid w:val="0012401D"/>
    <w:rsid w:val="00134BC9"/>
    <w:rsid w:val="00135DE5"/>
    <w:rsid w:val="00137885"/>
    <w:rsid w:val="00140EF5"/>
    <w:rsid w:val="00174293"/>
    <w:rsid w:val="00176834"/>
    <w:rsid w:val="00187343"/>
    <w:rsid w:val="0019098B"/>
    <w:rsid w:val="001929D7"/>
    <w:rsid w:val="001A0AE1"/>
    <w:rsid w:val="001A16A7"/>
    <w:rsid w:val="001A251D"/>
    <w:rsid w:val="001A69BC"/>
    <w:rsid w:val="001B26CB"/>
    <w:rsid w:val="001B29DA"/>
    <w:rsid w:val="001B5FFE"/>
    <w:rsid w:val="001C2AF7"/>
    <w:rsid w:val="001C3E43"/>
    <w:rsid w:val="001D2A6D"/>
    <w:rsid w:val="001D6CE0"/>
    <w:rsid w:val="001E2F59"/>
    <w:rsid w:val="001E6DE3"/>
    <w:rsid w:val="001F2288"/>
    <w:rsid w:val="001F624B"/>
    <w:rsid w:val="00202BF0"/>
    <w:rsid w:val="00204258"/>
    <w:rsid w:val="0020699D"/>
    <w:rsid w:val="00206E18"/>
    <w:rsid w:val="00221D72"/>
    <w:rsid w:val="002319FA"/>
    <w:rsid w:val="00232871"/>
    <w:rsid w:val="00242D0D"/>
    <w:rsid w:val="0024700B"/>
    <w:rsid w:val="002500CA"/>
    <w:rsid w:val="00255DC7"/>
    <w:rsid w:val="0026231B"/>
    <w:rsid w:val="00266FD5"/>
    <w:rsid w:val="002906C5"/>
    <w:rsid w:val="0029187E"/>
    <w:rsid w:val="002A5D5A"/>
    <w:rsid w:val="002C79AC"/>
    <w:rsid w:val="002D2F23"/>
    <w:rsid w:val="002D4928"/>
    <w:rsid w:val="002D6306"/>
    <w:rsid w:val="002D6EF5"/>
    <w:rsid w:val="002E23C8"/>
    <w:rsid w:val="002E402E"/>
    <w:rsid w:val="003142A3"/>
    <w:rsid w:val="00314964"/>
    <w:rsid w:val="003153F5"/>
    <w:rsid w:val="003179B2"/>
    <w:rsid w:val="00321E5B"/>
    <w:rsid w:val="00326A76"/>
    <w:rsid w:val="00331858"/>
    <w:rsid w:val="00335038"/>
    <w:rsid w:val="00335AE1"/>
    <w:rsid w:val="00340229"/>
    <w:rsid w:val="00340C02"/>
    <w:rsid w:val="0037676E"/>
    <w:rsid w:val="00382156"/>
    <w:rsid w:val="003959C5"/>
    <w:rsid w:val="003960F4"/>
    <w:rsid w:val="003A5BEA"/>
    <w:rsid w:val="003B4788"/>
    <w:rsid w:val="003B67CB"/>
    <w:rsid w:val="003C1B50"/>
    <w:rsid w:val="003F5D42"/>
    <w:rsid w:val="003F66F9"/>
    <w:rsid w:val="0040193C"/>
    <w:rsid w:val="0040240E"/>
    <w:rsid w:val="00402671"/>
    <w:rsid w:val="00415CC3"/>
    <w:rsid w:val="0041626B"/>
    <w:rsid w:val="004231B6"/>
    <w:rsid w:val="00426546"/>
    <w:rsid w:val="00426DEF"/>
    <w:rsid w:val="00435F62"/>
    <w:rsid w:val="00442E09"/>
    <w:rsid w:val="00446F4F"/>
    <w:rsid w:val="00450668"/>
    <w:rsid w:val="004642F6"/>
    <w:rsid w:val="00473906"/>
    <w:rsid w:val="00482522"/>
    <w:rsid w:val="00484537"/>
    <w:rsid w:val="0048464C"/>
    <w:rsid w:val="0048662F"/>
    <w:rsid w:val="00492C37"/>
    <w:rsid w:val="00492E72"/>
    <w:rsid w:val="004970FB"/>
    <w:rsid w:val="004A0CDD"/>
    <w:rsid w:val="004A310A"/>
    <w:rsid w:val="004A350B"/>
    <w:rsid w:val="004A65CC"/>
    <w:rsid w:val="004B2A66"/>
    <w:rsid w:val="004B70AE"/>
    <w:rsid w:val="004D5846"/>
    <w:rsid w:val="004F03EF"/>
    <w:rsid w:val="004F5A29"/>
    <w:rsid w:val="004F747E"/>
    <w:rsid w:val="004F7B4B"/>
    <w:rsid w:val="00502E0A"/>
    <w:rsid w:val="00503332"/>
    <w:rsid w:val="005131C6"/>
    <w:rsid w:val="00527322"/>
    <w:rsid w:val="00545F63"/>
    <w:rsid w:val="00547AAC"/>
    <w:rsid w:val="0055070B"/>
    <w:rsid w:val="00551368"/>
    <w:rsid w:val="00555367"/>
    <w:rsid w:val="00561055"/>
    <w:rsid w:val="00566F13"/>
    <w:rsid w:val="00573ADB"/>
    <w:rsid w:val="00576013"/>
    <w:rsid w:val="00580A08"/>
    <w:rsid w:val="00582024"/>
    <w:rsid w:val="00585F94"/>
    <w:rsid w:val="005B1EF3"/>
    <w:rsid w:val="005B6814"/>
    <w:rsid w:val="005B7134"/>
    <w:rsid w:val="005B78F7"/>
    <w:rsid w:val="005C4901"/>
    <w:rsid w:val="005C7B16"/>
    <w:rsid w:val="005D35AC"/>
    <w:rsid w:val="005D4178"/>
    <w:rsid w:val="005D53A5"/>
    <w:rsid w:val="005D6871"/>
    <w:rsid w:val="005E29E1"/>
    <w:rsid w:val="005E6C60"/>
    <w:rsid w:val="005F029F"/>
    <w:rsid w:val="00600856"/>
    <w:rsid w:val="00605A1F"/>
    <w:rsid w:val="0061165A"/>
    <w:rsid w:val="00620338"/>
    <w:rsid w:val="006204D0"/>
    <w:rsid w:val="00620B18"/>
    <w:rsid w:val="006214A8"/>
    <w:rsid w:val="006214CE"/>
    <w:rsid w:val="00626508"/>
    <w:rsid w:val="00626A2A"/>
    <w:rsid w:val="00626A87"/>
    <w:rsid w:val="00630BFD"/>
    <w:rsid w:val="006323F2"/>
    <w:rsid w:val="00640ECD"/>
    <w:rsid w:val="00641469"/>
    <w:rsid w:val="00653C58"/>
    <w:rsid w:val="0065427D"/>
    <w:rsid w:val="006700D8"/>
    <w:rsid w:val="00670D40"/>
    <w:rsid w:val="00670D6C"/>
    <w:rsid w:val="00674A91"/>
    <w:rsid w:val="00674C78"/>
    <w:rsid w:val="0067747D"/>
    <w:rsid w:val="00682597"/>
    <w:rsid w:val="00686D75"/>
    <w:rsid w:val="00691D77"/>
    <w:rsid w:val="00692747"/>
    <w:rsid w:val="006A0567"/>
    <w:rsid w:val="006B1832"/>
    <w:rsid w:val="006B5512"/>
    <w:rsid w:val="006C1D7C"/>
    <w:rsid w:val="006C41EF"/>
    <w:rsid w:val="006C51F3"/>
    <w:rsid w:val="006D2E07"/>
    <w:rsid w:val="006D339A"/>
    <w:rsid w:val="006E0279"/>
    <w:rsid w:val="006E2E48"/>
    <w:rsid w:val="006E46D5"/>
    <w:rsid w:val="006E5962"/>
    <w:rsid w:val="006F103F"/>
    <w:rsid w:val="00703029"/>
    <w:rsid w:val="00703C72"/>
    <w:rsid w:val="0070486C"/>
    <w:rsid w:val="00705B9B"/>
    <w:rsid w:val="00712E06"/>
    <w:rsid w:val="0072068A"/>
    <w:rsid w:val="00734603"/>
    <w:rsid w:val="007370F3"/>
    <w:rsid w:val="0075243E"/>
    <w:rsid w:val="00755ED7"/>
    <w:rsid w:val="00762A30"/>
    <w:rsid w:val="00764987"/>
    <w:rsid w:val="0077056D"/>
    <w:rsid w:val="0077662E"/>
    <w:rsid w:val="0078021E"/>
    <w:rsid w:val="00790F3B"/>
    <w:rsid w:val="0079365D"/>
    <w:rsid w:val="00796FF4"/>
    <w:rsid w:val="00797CAC"/>
    <w:rsid w:val="007A17F6"/>
    <w:rsid w:val="007A7593"/>
    <w:rsid w:val="007B0C66"/>
    <w:rsid w:val="007B0C6E"/>
    <w:rsid w:val="007B4649"/>
    <w:rsid w:val="007B5A68"/>
    <w:rsid w:val="007C4BEC"/>
    <w:rsid w:val="007C6581"/>
    <w:rsid w:val="007D40AC"/>
    <w:rsid w:val="007E33B2"/>
    <w:rsid w:val="007E55D6"/>
    <w:rsid w:val="007F323F"/>
    <w:rsid w:val="00802F29"/>
    <w:rsid w:val="008069A7"/>
    <w:rsid w:val="0080789C"/>
    <w:rsid w:val="008145CC"/>
    <w:rsid w:val="008158D0"/>
    <w:rsid w:val="00823694"/>
    <w:rsid w:val="00823F1E"/>
    <w:rsid w:val="0082774F"/>
    <w:rsid w:val="008328D6"/>
    <w:rsid w:val="00842349"/>
    <w:rsid w:val="00845480"/>
    <w:rsid w:val="008554B1"/>
    <w:rsid w:val="00864EC6"/>
    <w:rsid w:val="008762A2"/>
    <w:rsid w:val="00876DA1"/>
    <w:rsid w:val="00892592"/>
    <w:rsid w:val="00896B0E"/>
    <w:rsid w:val="008A0022"/>
    <w:rsid w:val="008A184F"/>
    <w:rsid w:val="008A2B64"/>
    <w:rsid w:val="008A7BCD"/>
    <w:rsid w:val="008D14A0"/>
    <w:rsid w:val="008E3281"/>
    <w:rsid w:val="008E7C57"/>
    <w:rsid w:val="008F5DCC"/>
    <w:rsid w:val="008F5E99"/>
    <w:rsid w:val="00914A05"/>
    <w:rsid w:val="00927E32"/>
    <w:rsid w:val="00932705"/>
    <w:rsid w:val="00932791"/>
    <w:rsid w:val="00936355"/>
    <w:rsid w:val="0094053F"/>
    <w:rsid w:val="00943C06"/>
    <w:rsid w:val="009502E7"/>
    <w:rsid w:val="00954355"/>
    <w:rsid w:val="00960847"/>
    <w:rsid w:val="00961557"/>
    <w:rsid w:val="00962D9C"/>
    <w:rsid w:val="009639B2"/>
    <w:rsid w:val="00964F4E"/>
    <w:rsid w:val="00967DB7"/>
    <w:rsid w:val="00980C47"/>
    <w:rsid w:val="0098195C"/>
    <w:rsid w:val="00984B96"/>
    <w:rsid w:val="00984D9F"/>
    <w:rsid w:val="00986534"/>
    <w:rsid w:val="00987B60"/>
    <w:rsid w:val="0099502F"/>
    <w:rsid w:val="009A0C4F"/>
    <w:rsid w:val="009A2710"/>
    <w:rsid w:val="009A569F"/>
    <w:rsid w:val="009A7986"/>
    <w:rsid w:val="009B3B0A"/>
    <w:rsid w:val="009C1708"/>
    <w:rsid w:val="009C2013"/>
    <w:rsid w:val="009C46BA"/>
    <w:rsid w:val="009D3BBE"/>
    <w:rsid w:val="009E7E6A"/>
    <w:rsid w:val="009F4028"/>
    <w:rsid w:val="009F506F"/>
    <w:rsid w:val="009F785E"/>
    <w:rsid w:val="00A126FE"/>
    <w:rsid w:val="00A202EF"/>
    <w:rsid w:val="00A238D6"/>
    <w:rsid w:val="00A30D9F"/>
    <w:rsid w:val="00A314DE"/>
    <w:rsid w:val="00A3664E"/>
    <w:rsid w:val="00A37BF3"/>
    <w:rsid w:val="00A55BE4"/>
    <w:rsid w:val="00A76036"/>
    <w:rsid w:val="00A8027B"/>
    <w:rsid w:val="00AB4DB0"/>
    <w:rsid w:val="00AC1ED0"/>
    <w:rsid w:val="00AC206D"/>
    <w:rsid w:val="00AC35B6"/>
    <w:rsid w:val="00AC586F"/>
    <w:rsid w:val="00AC6D7D"/>
    <w:rsid w:val="00AD5C2F"/>
    <w:rsid w:val="00AD639F"/>
    <w:rsid w:val="00AD6770"/>
    <w:rsid w:val="00AD6C25"/>
    <w:rsid w:val="00AD7A6A"/>
    <w:rsid w:val="00AF14BA"/>
    <w:rsid w:val="00AF31EE"/>
    <w:rsid w:val="00B014F8"/>
    <w:rsid w:val="00B071D9"/>
    <w:rsid w:val="00B13B90"/>
    <w:rsid w:val="00B26C28"/>
    <w:rsid w:val="00B275EF"/>
    <w:rsid w:val="00B27FC2"/>
    <w:rsid w:val="00B51A21"/>
    <w:rsid w:val="00B54867"/>
    <w:rsid w:val="00B57F72"/>
    <w:rsid w:val="00B64832"/>
    <w:rsid w:val="00B6511D"/>
    <w:rsid w:val="00B70BE9"/>
    <w:rsid w:val="00B76731"/>
    <w:rsid w:val="00B806CA"/>
    <w:rsid w:val="00B80D36"/>
    <w:rsid w:val="00B919FF"/>
    <w:rsid w:val="00B92D76"/>
    <w:rsid w:val="00BA25EA"/>
    <w:rsid w:val="00BB3912"/>
    <w:rsid w:val="00BB67F4"/>
    <w:rsid w:val="00BB79FE"/>
    <w:rsid w:val="00BC402D"/>
    <w:rsid w:val="00BC4D8A"/>
    <w:rsid w:val="00BC6973"/>
    <w:rsid w:val="00BD7891"/>
    <w:rsid w:val="00BE1C72"/>
    <w:rsid w:val="00BE2A05"/>
    <w:rsid w:val="00BF1F73"/>
    <w:rsid w:val="00BF3E73"/>
    <w:rsid w:val="00BF4465"/>
    <w:rsid w:val="00BF72CB"/>
    <w:rsid w:val="00C03159"/>
    <w:rsid w:val="00C06506"/>
    <w:rsid w:val="00C06BED"/>
    <w:rsid w:val="00C06EF3"/>
    <w:rsid w:val="00C1582E"/>
    <w:rsid w:val="00C21A36"/>
    <w:rsid w:val="00C32190"/>
    <w:rsid w:val="00C3295D"/>
    <w:rsid w:val="00C42C41"/>
    <w:rsid w:val="00C44673"/>
    <w:rsid w:val="00C51CD1"/>
    <w:rsid w:val="00C523F2"/>
    <w:rsid w:val="00C55A20"/>
    <w:rsid w:val="00C6022F"/>
    <w:rsid w:val="00C84C07"/>
    <w:rsid w:val="00C85B6B"/>
    <w:rsid w:val="00C9481E"/>
    <w:rsid w:val="00CA3EB4"/>
    <w:rsid w:val="00CA5ADC"/>
    <w:rsid w:val="00CB3233"/>
    <w:rsid w:val="00CB451A"/>
    <w:rsid w:val="00CB46A5"/>
    <w:rsid w:val="00CB5365"/>
    <w:rsid w:val="00CC22E5"/>
    <w:rsid w:val="00CC2EC1"/>
    <w:rsid w:val="00CC33ED"/>
    <w:rsid w:val="00CC4BEB"/>
    <w:rsid w:val="00CD6301"/>
    <w:rsid w:val="00CE2764"/>
    <w:rsid w:val="00CF2283"/>
    <w:rsid w:val="00D01224"/>
    <w:rsid w:val="00D0296E"/>
    <w:rsid w:val="00D06A6B"/>
    <w:rsid w:val="00D074F1"/>
    <w:rsid w:val="00D17189"/>
    <w:rsid w:val="00D20772"/>
    <w:rsid w:val="00D22A07"/>
    <w:rsid w:val="00D233E4"/>
    <w:rsid w:val="00D25BC1"/>
    <w:rsid w:val="00D30D4C"/>
    <w:rsid w:val="00D364AE"/>
    <w:rsid w:val="00D47600"/>
    <w:rsid w:val="00D520D4"/>
    <w:rsid w:val="00D52FC9"/>
    <w:rsid w:val="00D54B72"/>
    <w:rsid w:val="00D63DAB"/>
    <w:rsid w:val="00D70688"/>
    <w:rsid w:val="00D8570C"/>
    <w:rsid w:val="00D87CBE"/>
    <w:rsid w:val="00D9491D"/>
    <w:rsid w:val="00D9543E"/>
    <w:rsid w:val="00D95D23"/>
    <w:rsid w:val="00D971E2"/>
    <w:rsid w:val="00DA12E3"/>
    <w:rsid w:val="00DA7017"/>
    <w:rsid w:val="00DB62D0"/>
    <w:rsid w:val="00DE0911"/>
    <w:rsid w:val="00E03171"/>
    <w:rsid w:val="00E1105F"/>
    <w:rsid w:val="00E14F36"/>
    <w:rsid w:val="00E24773"/>
    <w:rsid w:val="00E24F72"/>
    <w:rsid w:val="00E30C47"/>
    <w:rsid w:val="00E46E0B"/>
    <w:rsid w:val="00E46EDD"/>
    <w:rsid w:val="00E5227C"/>
    <w:rsid w:val="00E528B3"/>
    <w:rsid w:val="00E541BE"/>
    <w:rsid w:val="00E656E9"/>
    <w:rsid w:val="00E74C18"/>
    <w:rsid w:val="00E77A74"/>
    <w:rsid w:val="00E77C8E"/>
    <w:rsid w:val="00E815CE"/>
    <w:rsid w:val="00E82BB8"/>
    <w:rsid w:val="00E928DE"/>
    <w:rsid w:val="00E9666E"/>
    <w:rsid w:val="00EA37F4"/>
    <w:rsid w:val="00EA4A9B"/>
    <w:rsid w:val="00EA6DD0"/>
    <w:rsid w:val="00EB07A5"/>
    <w:rsid w:val="00ED6514"/>
    <w:rsid w:val="00EE1456"/>
    <w:rsid w:val="00EF602A"/>
    <w:rsid w:val="00EF7281"/>
    <w:rsid w:val="00F04F9B"/>
    <w:rsid w:val="00F12CF6"/>
    <w:rsid w:val="00F2145A"/>
    <w:rsid w:val="00F266BA"/>
    <w:rsid w:val="00F27435"/>
    <w:rsid w:val="00F30756"/>
    <w:rsid w:val="00F319DE"/>
    <w:rsid w:val="00F33995"/>
    <w:rsid w:val="00F37189"/>
    <w:rsid w:val="00F4274B"/>
    <w:rsid w:val="00F471DF"/>
    <w:rsid w:val="00F47D98"/>
    <w:rsid w:val="00F54F49"/>
    <w:rsid w:val="00F81542"/>
    <w:rsid w:val="00F910FC"/>
    <w:rsid w:val="00FA04CC"/>
    <w:rsid w:val="00FA66B1"/>
    <w:rsid w:val="00FB3E56"/>
    <w:rsid w:val="00FC1CE3"/>
    <w:rsid w:val="00FD692D"/>
    <w:rsid w:val="00FE6B33"/>
    <w:rsid w:val="00FF0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87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F31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D7C"/>
    <w:pPr>
      <w:tabs>
        <w:tab w:val="center" w:pos="4252"/>
        <w:tab w:val="right" w:pos="8504"/>
      </w:tabs>
      <w:snapToGrid w:val="0"/>
    </w:pPr>
  </w:style>
  <w:style w:type="character" w:customStyle="1" w:styleId="a4">
    <w:name w:val="ヘッダー (文字)"/>
    <w:basedOn w:val="a0"/>
    <w:link w:val="a3"/>
    <w:uiPriority w:val="99"/>
    <w:rsid w:val="006C1D7C"/>
  </w:style>
  <w:style w:type="paragraph" w:styleId="a5">
    <w:name w:val="footer"/>
    <w:basedOn w:val="a"/>
    <w:link w:val="a6"/>
    <w:uiPriority w:val="99"/>
    <w:unhideWhenUsed/>
    <w:rsid w:val="006C1D7C"/>
    <w:pPr>
      <w:tabs>
        <w:tab w:val="center" w:pos="4252"/>
        <w:tab w:val="right" w:pos="8504"/>
      </w:tabs>
      <w:snapToGrid w:val="0"/>
    </w:pPr>
  </w:style>
  <w:style w:type="character" w:customStyle="1" w:styleId="a6">
    <w:name w:val="フッター (文字)"/>
    <w:basedOn w:val="a0"/>
    <w:link w:val="a5"/>
    <w:uiPriority w:val="99"/>
    <w:rsid w:val="006C1D7C"/>
  </w:style>
  <w:style w:type="paragraph" w:styleId="a7">
    <w:name w:val="Date"/>
    <w:basedOn w:val="a"/>
    <w:next w:val="a"/>
    <w:link w:val="a8"/>
    <w:uiPriority w:val="99"/>
    <w:semiHidden/>
    <w:unhideWhenUsed/>
    <w:rsid w:val="006C1D7C"/>
  </w:style>
  <w:style w:type="character" w:customStyle="1" w:styleId="a8">
    <w:name w:val="日付 (文字)"/>
    <w:basedOn w:val="a0"/>
    <w:link w:val="a7"/>
    <w:uiPriority w:val="99"/>
    <w:semiHidden/>
    <w:rsid w:val="006C1D7C"/>
  </w:style>
  <w:style w:type="paragraph" w:styleId="a9">
    <w:name w:val="Salutation"/>
    <w:basedOn w:val="a"/>
    <w:next w:val="a"/>
    <w:link w:val="aa"/>
    <w:uiPriority w:val="99"/>
    <w:unhideWhenUsed/>
    <w:rsid w:val="00A238D6"/>
    <w:rPr>
      <w:sz w:val="24"/>
      <w:szCs w:val="24"/>
    </w:rPr>
  </w:style>
  <w:style w:type="character" w:customStyle="1" w:styleId="aa">
    <w:name w:val="挨拶文 (文字)"/>
    <w:basedOn w:val="a0"/>
    <w:link w:val="a9"/>
    <w:uiPriority w:val="99"/>
    <w:rsid w:val="00A238D6"/>
    <w:rPr>
      <w:sz w:val="24"/>
      <w:szCs w:val="24"/>
    </w:rPr>
  </w:style>
  <w:style w:type="paragraph" w:styleId="ab">
    <w:name w:val="Closing"/>
    <w:basedOn w:val="a"/>
    <w:link w:val="ac"/>
    <w:uiPriority w:val="99"/>
    <w:unhideWhenUsed/>
    <w:rsid w:val="00A238D6"/>
    <w:pPr>
      <w:jc w:val="right"/>
    </w:pPr>
    <w:rPr>
      <w:sz w:val="24"/>
      <w:szCs w:val="24"/>
    </w:rPr>
  </w:style>
  <w:style w:type="character" w:customStyle="1" w:styleId="ac">
    <w:name w:val="結語 (文字)"/>
    <w:basedOn w:val="a0"/>
    <w:link w:val="ab"/>
    <w:uiPriority w:val="99"/>
    <w:rsid w:val="00A238D6"/>
    <w:rPr>
      <w:sz w:val="24"/>
      <w:szCs w:val="24"/>
    </w:rPr>
  </w:style>
  <w:style w:type="paragraph" w:styleId="ad">
    <w:name w:val="Note Heading"/>
    <w:basedOn w:val="a"/>
    <w:next w:val="a"/>
    <w:link w:val="ae"/>
    <w:uiPriority w:val="99"/>
    <w:unhideWhenUsed/>
    <w:rsid w:val="0048464C"/>
    <w:pPr>
      <w:jc w:val="center"/>
    </w:pPr>
    <w:rPr>
      <w:sz w:val="24"/>
      <w:szCs w:val="24"/>
    </w:rPr>
  </w:style>
  <w:style w:type="character" w:customStyle="1" w:styleId="ae">
    <w:name w:val="記 (文字)"/>
    <w:basedOn w:val="a0"/>
    <w:link w:val="ad"/>
    <w:uiPriority w:val="99"/>
    <w:rsid w:val="0048464C"/>
    <w:rPr>
      <w:sz w:val="24"/>
      <w:szCs w:val="24"/>
    </w:rPr>
  </w:style>
  <w:style w:type="paragraph" w:styleId="af">
    <w:name w:val="footnote text"/>
    <w:basedOn w:val="a"/>
    <w:link w:val="af0"/>
    <w:uiPriority w:val="99"/>
    <w:semiHidden/>
    <w:unhideWhenUsed/>
    <w:rsid w:val="00980C47"/>
    <w:pPr>
      <w:snapToGrid w:val="0"/>
      <w:jc w:val="left"/>
    </w:pPr>
  </w:style>
  <w:style w:type="character" w:customStyle="1" w:styleId="af0">
    <w:name w:val="脚注文字列 (文字)"/>
    <w:basedOn w:val="a0"/>
    <w:link w:val="af"/>
    <w:uiPriority w:val="99"/>
    <w:semiHidden/>
    <w:rsid w:val="00980C47"/>
  </w:style>
  <w:style w:type="character" w:styleId="af1">
    <w:name w:val="footnote reference"/>
    <w:basedOn w:val="a0"/>
    <w:uiPriority w:val="99"/>
    <w:semiHidden/>
    <w:unhideWhenUsed/>
    <w:rsid w:val="00980C47"/>
    <w:rPr>
      <w:vertAlign w:val="superscript"/>
    </w:rPr>
  </w:style>
  <w:style w:type="table" w:styleId="af2">
    <w:name w:val="Table Grid"/>
    <w:basedOn w:val="a1"/>
    <w:uiPriority w:val="39"/>
    <w:rsid w:val="0079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9F402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F4028"/>
    <w:rPr>
      <w:rFonts w:asciiTheme="majorHAnsi" w:eastAsiaTheme="majorEastAsia" w:hAnsiTheme="majorHAnsi" w:cstheme="majorBidi"/>
      <w:sz w:val="18"/>
      <w:szCs w:val="18"/>
    </w:rPr>
  </w:style>
  <w:style w:type="paragraph" w:styleId="af5">
    <w:name w:val="List Paragraph"/>
    <w:basedOn w:val="a"/>
    <w:uiPriority w:val="34"/>
    <w:qFormat/>
    <w:rsid w:val="002906C5"/>
    <w:pPr>
      <w:ind w:leftChars="400" w:left="840"/>
    </w:pPr>
  </w:style>
  <w:style w:type="paragraph" w:customStyle="1" w:styleId="af6">
    <w:name w:val="数式"/>
    <w:rsid w:val="00FE6B33"/>
    <w:pPr>
      <w:widowControl w:val="0"/>
      <w:tabs>
        <w:tab w:val="right" w:leader="middleDot" w:pos="8959"/>
      </w:tabs>
      <w:ind w:left="2381"/>
      <w:jc w:val="both"/>
    </w:pPr>
    <w:rPr>
      <w:rFonts w:ascii="Times New Roman" w:eastAsia="ＭＳ 明朝" w:hAnsi="Times New Roman" w:cs="Times New Roman"/>
      <w:noProof/>
      <w:sz w:val="20"/>
      <w:szCs w:val="20"/>
    </w:rPr>
  </w:style>
  <w:style w:type="paragraph" w:customStyle="1" w:styleId="af7">
    <w:name w:val="段落"/>
    <w:link w:val="Char"/>
    <w:rsid w:val="00FE6B33"/>
    <w:pPr>
      <w:widowControl w:val="0"/>
      <w:spacing w:line="340" w:lineRule="exact"/>
      <w:ind w:firstLine="199"/>
      <w:jc w:val="both"/>
    </w:pPr>
    <w:rPr>
      <w:rFonts w:ascii="Century" w:eastAsia="ＭＳ 明朝" w:hAnsi="Century" w:cs="Times New Roman"/>
      <w:noProof/>
      <w:sz w:val="20"/>
      <w:szCs w:val="20"/>
    </w:rPr>
  </w:style>
  <w:style w:type="character" w:customStyle="1" w:styleId="Char">
    <w:name w:val="段落 Char"/>
    <w:link w:val="af7"/>
    <w:rsid w:val="00FE6B33"/>
    <w:rPr>
      <w:rFonts w:ascii="Century" w:eastAsia="ＭＳ 明朝" w:hAnsi="Century" w:cs="Times New Roman"/>
      <w:noProof/>
      <w:sz w:val="20"/>
      <w:szCs w:val="20"/>
    </w:rPr>
  </w:style>
  <w:style w:type="paragraph" w:styleId="Web">
    <w:name w:val="Normal (Web)"/>
    <w:basedOn w:val="a"/>
    <w:uiPriority w:val="99"/>
    <w:unhideWhenUsed/>
    <w:rsid w:val="00ED6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Hyperlink"/>
    <w:basedOn w:val="a0"/>
    <w:uiPriority w:val="99"/>
    <w:semiHidden/>
    <w:unhideWhenUsed/>
    <w:rsid w:val="00ED6514"/>
    <w:rPr>
      <w:color w:val="0000FF"/>
      <w:u w:val="single"/>
    </w:rPr>
  </w:style>
  <w:style w:type="paragraph" w:customStyle="1" w:styleId="af9">
    <w:name w:val="箇条２"/>
    <w:next w:val="af7"/>
    <w:rsid w:val="00987B60"/>
    <w:pPr>
      <w:keepLines/>
      <w:widowControl w:val="0"/>
      <w:tabs>
        <w:tab w:val="left" w:pos="539"/>
        <w:tab w:val="left" w:pos="737"/>
        <w:tab w:val="left" w:pos="935"/>
      </w:tabs>
      <w:spacing w:line="340" w:lineRule="exact"/>
      <w:jc w:val="both"/>
    </w:pPr>
    <w:rPr>
      <w:rFonts w:ascii="Times New Roman" w:eastAsia="ＭＳ ゴシック" w:hAnsi="Times New Roman" w:cs="Times New Roman"/>
      <w:b/>
      <w:noProof/>
      <w:sz w:val="20"/>
      <w:szCs w:val="20"/>
    </w:rPr>
  </w:style>
  <w:style w:type="paragraph" w:customStyle="1" w:styleId="afa">
    <w:name w:val="箇条３"/>
    <w:next w:val="af7"/>
    <w:rsid w:val="00987B60"/>
    <w:pPr>
      <w:keepLines/>
      <w:widowControl w:val="0"/>
      <w:tabs>
        <w:tab w:val="left" w:pos="680"/>
        <w:tab w:val="left" w:pos="879"/>
        <w:tab w:val="left" w:pos="1077"/>
      </w:tabs>
      <w:spacing w:line="340" w:lineRule="exact"/>
      <w:jc w:val="both"/>
    </w:pPr>
    <w:rPr>
      <w:rFonts w:ascii="Times New Roman" w:eastAsia="ＭＳ ゴシック" w:hAnsi="Times New Roman" w:cs="Times New Roman"/>
      <w:b/>
      <w:noProof/>
      <w:sz w:val="20"/>
      <w:szCs w:val="20"/>
    </w:rPr>
  </w:style>
  <w:style w:type="paragraph" w:customStyle="1" w:styleId="afb">
    <w:name w:val="箇条１"/>
    <w:next w:val="af7"/>
    <w:rsid w:val="00987B60"/>
    <w:pPr>
      <w:keepLines/>
      <w:widowControl w:val="0"/>
      <w:tabs>
        <w:tab w:val="left" w:pos="397"/>
        <w:tab w:val="left" w:pos="595"/>
        <w:tab w:val="left" w:pos="794"/>
      </w:tabs>
      <w:spacing w:line="340" w:lineRule="exact"/>
      <w:jc w:val="both"/>
    </w:pPr>
    <w:rPr>
      <w:rFonts w:ascii="Times New Roman" w:eastAsia="ＭＳ ゴシック" w:hAnsi="Times New Roman" w:cs="Times New Roman"/>
      <w:b/>
      <w:noProof/>
      <w:sz w:val="20"/>
      <w:szCs w:val="20"/>
    </w:rPr>
  </w:style>
  <w:style w:type="paragraph" w:customStyle="1" w:styleId="afc">
    <w:name w:val="ダーシ１"/>
    <w:rsid w:val="00987B60"/>
    <w:pPr>
      <w:widowControl w:val="0"/>
      <w:spacing w:line="340" w:lineRule="exact"/>
      <w:ind w:left="397" w:hanging="397"/>
      <w:jc w:val="both"/>
    </w:pPr>
    <w:rPr>
      <w:rFonts w:ascii="Times New Roman" w:eastAsia="ＭＳ 明朝" w:hAnsi="Times New Roman" w:cs="Times New Roman"/>
      <w:noProof/>
      <w:sz w:val="20"/>
      <w:szCs w:val="20"/>
    </w:rPr>
  </w:style>
  <w:style w:type="paragraph" w:customStyle="1" w:styleId="afd">
    <w:name w:val="ダーシ３"/>
    <w:rsid w:val="00987B60"/>
    <w:pPr>
      <w:widowControl w:val="0"/>
      <w:spacing w:line="340" w:lineRule="exact"/>
      <w:ind w:left="794" w:hanging="397"/>
      <w:jc w:val="both"/>
    </w:pPr>
    <w:rPr>
      <w:rFonts w:ascii="Times New Roman" w:eastAsia="ＭＳ 明朝" w:hAnsi="Times New Roman" w:cs="Times New Roman"/>
      <w:noProof/>
      <w:sz w:val="20"/>
      <w:szCs w:val="20"/>
    </w:rPr>
  </w:style>
  <w:style w:type="paragraph" w:customStyle="1" w:styleId="afe">
    <w:name w:val="表内＿段落"/>
    <w:rsid w:val="00987B60"/>
    <w:pPr>
      <w:widowControl w:val="0"/>
      <w:spacing w:line="260" w:lineRule="exact"/>
      <w:jc w:val="both"/>
    </w:pPr>
    <w:rPr>
      <w:rFonts w:ascii="Times New Roman" w:eastAsia="ＭＳ 明朝" w:hAnsi="Times New Roman" w:cs="Times New Roman"/>
      <w:noProof/>
      <w:sz w:val="18"/>
      <w:szCs w:val="20"/>
    </w:rPr>
  </w:style>
  <w:style w:type="character" w:customStyle="1" w:styleId="aff">
    <w:name w:val="項番"/>
    <w:rsid w:val="00987B60"/>
    <w:rPr>
      <w:rFonts w:ascii="Times New Roman" w:eastAsia="ＭＳ ゴシック" w:hAnsi="Times New Roman"/>
      <w:b/>
      <w:dstrike w:val="0"/>
      <w:color w:val="auto"/>
      <w:vertAlign w:val="baseline"/>
    </w:rPr>
  </w:style>
  <w:style w:type="paragraph" w:styleId="aff0">
    <w:name w:val="Title"/>
    <w:next w:val="a"/>
    <w:link w:val="aff1"/>
    <w:qFormat/>
    <w:rsid w:val="00987B60"/>
    <w:pPr>
      <w:widowControl w:val="0"/>
      <w:spacing w:after="60" w:line="340" w:lineRule="exact"/>
      <w:jc w:val="center"/>
      <w:outlineLvl w:val="0"/>
    </w:pPr>
    <w:rPr>
      <w:rFonts w:ascii="Arial" w:eastAsia="ＭＳ ゴシック" w:hAnsi="Arial" w:cs="Times New Roman"/>
      <w:noProof/>
      <w:sz w:val="20"/>
      <w:szCs w:val="20"/>
    </w:rPr>
  </w:style>
  <w:style w:type="character" w:customStyle="1" w:styleId="aff1">
    <w:name w:val="表題 (文字)"/>
    <w:basedOn w:val="a0"/>
    <w:link w:val="aff0"/>
    <w:rsid w:val="00987B60"/>
    <w:rPr>
      <w:rFonts w:ascii="Arial" w:eastAsia="ＭＳ ゴシック" w:hAnsi="Arial" w:cs="Times New Roman"/>
      <w:noProof/>
      <w:sz w:val="20"/>
      <w:szCs w:val="20"/>
    </w:rPr>
  </w:style>
  <w:style w:type="character" w:customStyle="1" w:styleId="10">
    <w:name w:val="見出し 1 (文字)"/>
    <w:basedOn w:val="a0"/>
    <w:link w:val="1"/>
    <w:uiPriority w:val="9"/>
    <w:rsid w:val="00AF31EE"/>
    <w:rPr>
      <w:rFonts w:asciiTheme="majorHAnsi" w:eastAsiaTheme="majorEastAsia" w:hAnsiTheme="majorHAnsi" w:cstheme="majorBidi"/>
      <w:sz w:val="24"/>
      <w:szCs w:val="24"/>
    </w:rPr>
  </w:style>
  <w:style w:type="character" w:styleId="aff2">
    <w:name w:val="annotation reference"/>
    <w:basedOn w:val="a0"/>
    <w:uiPriority w:val="99"/>
    <w:semiHidden/>
    <w:unhideWhenUsed/>
    <w:rsid w:val="00450668"/>
    <w:rPr>
      <w:sz w:val="18"/>
      <w:szCs w:val="18"/>
    </w:rPr>
  </w:style>
  <w:style w:type="paragraph" w:styleId="aff3">
    <w:name w:val="annotation text"/>
    <w:basedOn w:val="a"/>
    <w:link w:val="aff4"/>
    <w:uiPriority w:val="99"/>
    <w:semiHidden/>
    <w:unhideWhenUsed/>
    <w:rsid w:val="00450668"/>
    <w:pPr>
      <w:jc w:val="left"/>
    </w:pPr>
  </w:style>
  <w:style w:type="character" w:customStyle="1" w:styleId="aff4">
    <w:name w:val="コメント文字列 (文字)"/>
    <w:basedOn w:val="a0"/>
    <w:link w:val="aff3"/>
    <w:uiPriority w:val="99"/>
    <w:semiHidden/>
    <w:rsid w:val="00450668"/>
  </w:style>
  <w:style w:type="paragraph" w:styleId="aff5">
    <w:name w:val="annotation subject"/>
    <w:basedOn w:val="aff3"/>
    <w:next w:val="aff3"/>
    <w:link w:val="aff6"/>
    <w:uiPriority w:val="99"/>
    <w:semiHidden/>
    <w:unhideWhenUsed/>
    <w:rsid w:val="00450668"/>
    <w:rPr>
      <w:b/>
      <w:bCs/>
    </w:rPr>
  </w:style>
  <w:style w:type="character" w:customStyle="1" w:styleId="aff6">
    <w:name w:val="コメント内容 (文字)"/>
    <w:basedOn w:val="aff4"/>
    <w:link w:val="aff5"/>
    <w:uiPriority w:val="99"/>
    <w:semiHidden/>
    <w:rsid w:val="00450668"/>
    <w:rPr>
      <w:b/>
      <w:bCs/>
    </w:rPr>
  </w:style>
  <w:style w:type="paragraph" w:customStyle="1" w:styleId="Default">
    <w:name w:val="Default"/>
    <w:rsid w:val="00053303"/>
    <w:pPr>
      <w:widowControl w:val="0"/>
      <w:autoSpaceDE w:val="0"/>
      <w:autoSpaceDN w:val="0"/>
      <w:adjustRightInd w:val="0"/>
    </w:pPr>
    <w:rPr>
      <w:rFonts w:ascii="Times New Roman" w:hAnsi="Times New Roman" w:cs="Times New Roman"/>
      <w:color w:val="000000"/>
      <w:kern w:val="0"/>
      <w:sz w:val="24"/>
      <w:szCs w:val="24"/>
    </w:rPr>
  </w:style>
  <w:style w:type="character" w:styleId="aff7">
    <w:name w:val="line number"/>
    <w:basedOn w:val="a0"/>
    <w:uiPriority w:val="99"/>
    <w:semiHidden/>
    <w:unhideWhenUsed/>
    <w:rsid w:val="00F81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F31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D7C"/>
    <w:pPr>
      <w:tabs>
        <w:tab w:val="center" w:pos="4252"/>
        <w:tab w:val="right" w:pos="8504"/>
      </w:tabs>
      <w:snapToGrid w:val="0"/>
    </w:pPr>
  </w:style>
  <w:style w:type="character" w:customStyle="1" w:styleId="a4">
    <w:name w:val="ヘッダー (文字)"/>
    <w:basedOn w:val="a0"/>
    <w:link w:val="a3"/>
    <w:uiPriority w:val="99"/>
    <w:rsid w:val="006C1D7C"/>
  </w:style>
  <w:style w:type="paragraph" w:styleId="a5">
    <w:name w:val="footer"/>
    <w:basedOn w:val="a"/>
    <w:link w:val="a6"/>
    <w:uiPriority w:val="99"/>
    <w:unhideWhenUsed/>
    <w:rsid w:val="006C1D7C"/>
    <w:pPr>
      <w:tabs>
        <w:tab w:val="center" w:pos="4252"/>
        <w:tab w:val="right" w:pos="8504"/>
      </w:tabs>
      <w:snapToGrid w:val="0"/>
    </w:pPr>
  </w:style>
  <w:style w:type="character" w:customStyle="1" w:styleId="a6">
    <w:name w:val="フッター (文字)"/>
    <w:basedOn w:val="a0"/>
    <w:link w:val="a5"/>
    <w:uiPriority w:val="99"/>
    <w:rsid w:val="006C1D7C"/>
  </w:style>
  <w:style w:type="paragraph" w:styleId="a7">
    <w:name w:val="Date"/>
    <w:basedOn w:val="a"/>
    <w:next w:val="a"/>
    <w:link w:val="a8"/>
    <w:uiPriority w:val="99"/>
    <w:semiHidden/>
    <w:unhideWhenUsed/>
    <w:rsid w:val="006C1D7C"/>
  </w:style>
  <w:style w:type="character" w:customStyle="1" w:styleId="a8">
    <w:name w:val="日付 (文字)"/>
    <w:basedOn w:val="a0"/>
    <w:link w:val="a7"/>
    <w:uiPriority w:val="99"/>
    <w:semiHidden/>
    <w:rsid w:val="006C1D7C"/>
  </w:style>
  <w:style w:type="paragraph" w:styleId="a9">
    <w:name w:val="Salutation"/>
    <w:basedOn w:val="a"/>
    <w:next w:val="a"/>
    <w:link w:val="aa"/>
    <w:uiPriority w:val="99"/>
    <w:unhideWhenUsed/>
    <w:rsid w:val="00A238D6"/>
    <w:rPr>
      <w:sz w:val="24"/>
      <w:szCs w:val="24"/>
    </w:rPr>
  </w:style>
  <w:style w:type="character" w:customStyle="1" w:styleId="aa">
    <w:name w:val="挨拶文 (文字)"/>
    <w:basedOn w:val="a0"/>
    <w:link w:val="a9"/>
    <w:uiPriority w:val="99"/>
    <w:rsid w:val="00A238D6"/>
    <w:rPr>
      <w:sz w:val="24"/>
      <w:szCs w:val="24"/>
    </w:rPr>
  </w:style>
  <w:style w:type="paragraph" w:styleId="ab">
    <w:name w:val="Closing"/>
    <w:basedOn w:val="a"/>
    <w:link w:val="ac"/>
    <w:uiPriority w:val="99"/>
    <w:unhideWhenUsed/>
    <w:rsid w:val="00A238D6"/>
    <w:pPr>
      <w:jc w:val="right"/>
    </w:pPr>
    <w:rPr>
      <w:sz w:val="24"/>
      <w:szCs w:val="24"/>
    </w:rPr>
  </w:style>
  <w:style w:type="character" w:customStyle="1" w:styleId="ac">
    <w:name w:val="結語 (文字)"/>
    <w:basedOn w:val="a0"/>
    <w:link w:val="ab"/>
    <w:uiPriority w:val="99"/>
    <w:rsid w:val="00A238D6"/>
    <w:rPr>
      <w:sz w:val="24"/>
      <w:szCs w:val="24"/>
    </w:rPr>
  </w:style>
  <w:style w:type="paragraph" w:styleId="ad">
    <w:name w:val="Note Heading"/>
    <w:basedOn w:val="a"/>
    <w:next w:val="a"/>
    <w:link w:val="ae"/>
    <w:uiPriority w:val="99"/>
    <w:unhideWhenUsed/>
    <w:rsid w:val="0048464C"/>
    <w:pPr>
      <w:jc w:val="center"/>
    </w:pPr>
    <w:rPr>
      <w:sz w:val="24"/>
      <w:szCs w:val="24"/>
    </w:rPr>
  </w:style>
  <w:style w:type="character" w:customStyle="1" w:styleId="ae">
    <w:name w:val="記 (文字)"/>
    <w:basedOn w:val="a0"/>
    <w:link w:val="ad"/>
    <w:uiPriority w:val="99"/>
    <w:rsid w:val="0048464C"/>
    <w:rPr>
      <w:sz w:val="24"/>
      <w:szCs w:val="24"/>
    </w:rPr>
  </w:style>
  <w:style w:type="paragraph" w:styleId="af">
    <w:name w:val="footnote text"/>
    <w:basedOn w:val="a"/>
    <w:link w:val="af0"/>
    <w:uiPriority w:val="99"/>
    <w:semiHidden/>
    <w:unhideWhenUsed/>
    <w:rsid w:val="00980C47"/>
    <w:pPr>
      <w:snapToGrid w:val="0"/>
      <w:jc w:val="left"/>
    </w:pPr>
  </w:style>
  <w:style w:type="character" w:customStyle="1" w:styleId="af0">
    <w:name w:val="脚注文字列 (文字)"/>
    <w:basedOn w:val="a0"/>
    <w:link w:val="af"/>
    <w:uiPriority w:val="99"/>
    <w:semiHidden/>
    <w:rsid w:val="00980C47"/>
  </w:style>
  <w:style w:type="character" w:styleId="af1">
    <w:name w:val="footnote reference"/>
    <w:basedOn w:val="a0"/>
    <w:uiPriority w:val="99"/>
    <w:semiHidden/>
    <w:unhideWhenUsed/>
    <w:rsid w:val="00980C47"/>
    <w:rPr>
      <w:vertAlign w:val="superscript"/>
    </w:rPr>
  </w:style>
  <w:style w:type="table" w:styleId="af2">
    <w:name w:val="Table Grid"/>
    <w:basedOn w:val="a1"/>
    <w:uiPriority w:val="39"/>
    <w:rsid w:val="0079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9F402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F4028"/>
    <w:rPr>
      <w:rFonts w:asciiTheme="majorHAnsi" w:eastAsiaTheme="majorEastAsia" w:hAnsiTheme="majorHAnsi" w:cstheme="majorBidi"/>
      <w:sz w:val="18"/>
      <w:szCs w:val="18"/>
    </w:rPr>
  </w:style>
  <w:style w:type="paragraph" w:styleId="af5">
    <w:name w:val="List Paragraph"/>
    <w:basedOn w:val="a"/>
    <w:uiPriority w:val="34"/>
    <w:qFormat/>
    <w:rsid w:val="002906C5"/>
    <w:pPr>
      <w:ind w:leftChars="400" w:left="840"/>
    </w:pPr>
  </w:style>
  <w:style w:type="paragraph" w:customStyle="1" w:styleId="af6">
    <w:name w:val="数式"/>
    <w:rsid w:val="00FE6B33"/>
    <w:pPr>
      <w:widowControl w:val="0"/>
      <w:tabs>
        <w:tab w:val="right" w:leader="middleDot" w:pos="8959"/>
      </w:tabs>
      <w:ind w:left="2381"/>
      <w:jc w:val="both"/>
    </w:pPr>
    <w:rPr>
      <w:rFonts w:ascii="Times New Roman" w:eastAsia="ＭＳ 明朝" w:hAnsi="Times New Roman" w:cs="Times New Roman"/>
      <w:noProof/>
      <w:sz w:val="20"/>
      <w:szCs w:val="20"/>
    </w:rPr>
  </w:style>
  <w:style w:type="paragraph" w:customStyle="1" w:styleId="af7">
    <w:name w:val="段落"/>
    <w:link w:val="Char"/>
    <w:rsid w:val="00FE6B33"/>
    <w:pPr>
      <w:widowControl w:val="0"/>
      <w:spacing w:line="340" w:lineRule="exact"/>
      <w:ind w:firstLine="199"/>
      <w:jc w:val="both"/>
    </w:pPr>
    <w:rPr>
      <w:rFonts w:ascii="Century" w:eastAsia="ＭＳ 明朝" w:hAnsi="Century" w:cs="Times New Roman"/>
      <w:noProof/>
      <w:sz w:val="20"/>
      <w:szCs w:val="20"/>
    </w:rPr>
  </w:style>
  <w:style w:type="character" w:customStyle="1" w:styleId="Char">
    <w:name w:val="段落 Char"/>
    <w:link w:val="af7"/>
    <w:rsid w:val="00FE6B33"/>
    <w:rPr>
      <w:rFonts w:ascii="Century" w:eastAsia="ＭＳ 明朝" w:hAnsi="Century" w:cs="Times New Roman"/>
      <w:noProof/>
      <w:sz w:val="20"/>
      <w:szCs w:val="20"/>
    </w:rPr>
  </w:style>
  <w:style w:type="paragraph" w:styleId="Web">
    <w:name w:val="Normal (Web)"/>
    <w:basedOn w:val="a"/>
    <w:uiPriority w:val="99"/>
    <w:unhideWhenUsed/>
    <w:rsid w:val="00ED6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Hyperlink"/>
    <w:basedOn w:val="a0"/>
    <w:uiPriority w:val="99"/>
    <w:semiHidden/>
    <w:unhideWhenUsed/>
    <w:rsid w:val="00ED6514"/>
    <w:rPr>
      <w:color w:val="0000FF"/>
      <w:u w:val="single"/>
    </w:rPr>
  </w:style>
  <w:style w:type="paragraph" w:customStyle="1" w:styleId="af9">
    <w:name w:val="箇条２"/>
    <w:next w:val="af7"/>
    <w:rsid w:val="00987B60"/>
    <w:pPr>
      <w:keepLines/>
      <w:widowControl w:val="0"/>
      <w:tabs>
        <w:tab w:val="left" w:pos="539"/>
        <w:tab w:val="left" w:pos="737"/>
        <w:tab w:val="left" w:pos="935"/>
      </w:tabs>
      <w:spacing w:line="340" w:lineRule="exact"/>
      <w:jc w:val="both"/>
    </w:pPr>
    <w:rPr>
      <w:rFonts w:ascii="Times New Roman" w:eastAsia="ＭＳ ゴシック" w:hAnsi="Times New Roman" w:cs="Times New Roman"/>
      <w:b/>
      <w:noProof/>
      <w:sz w:val="20"/>
      <w:szCs w:val="20"/>
    </w:rPr>
  </w:style>
  <w:style w:type="paragraph" w:customStyle="1" w:styleId="afa">
    <w:name w:val="箇条３"/>
    <w:next w:val="af7"/>
    <w:rsid w:val="00987B60"/>
    <w:pPr>
      <w:keepLines/>
      <w:widowControl w:val="0"/>
      <w:tabs>
        <w:tab w:val="left" w:pos="680"/>
        <w:tab w:val="left" w:pos="879"/>
        <w:tab w:val="left" w:pos="1077"/>
      </w:tabs>
      <w:spacing w:line="340" w:lineRule="exact"/>
      <w:jc w:val="both"/>
    </w:pPr>
    <w:rPr>
      <w:rFonts w:ascii="Times New Roman" w:eastAsia="ＭＳ ゴシック" w:hAnsi="Times New Roman" w:cs="Times New Roman"/>
      <w:b/>
      <w:noProof/>
      <w:sz w:val="20"/>
      <w:szCs w:val="20"/>
    </w:rPr>
  </w:style>
  <w:style w:type="paragraph" w:customStyle="1" w:styleId="afb">
    <w:name w:val="箇条１"/>
    <w:next w:val="af7"/>
    <w:rsid w:val="00987B60"/>
    <w:pPr>
      <w:keepLines/>
      <w:widowControl w:val="0"/>
      <w:tabs>
        <w:tab w:val="left" w:pos="397"/>
        <w:tab w:val="left" w:pos="595"/>
        <w:tab w:val="left" w:pos="794"/>
      </w:tabs>
      <w:spacing w:line="340" w:lineRule="exact"/>
      <w:jc w:val="both"/>
    </w:pPr>
    <w:rPr>
      <w:rFonts w:ascii="Times New Roman" w:eastAsia="ＭＳ ゴシック" w:hAnsi="Times New Roman" w:cs="Times New Roman"/>
      <w:b/>
      <w:noProof/>
      <w:sz w:val="20"/>
      <w:szCs w:val="20"/>
    </w:rPr>
  </w:style>
  <w:style w:type="paragraph" w:customStyle="1" w:styleId="afc">
    <w:name w:val="ダーシ１"/>
    <w:rsid w:val="00987B60"/>
    <w:pPr>
      <w:widowControl w:val="0"/>
      <w:spacing w:line="340" w:lineRule="exact"/>
      <w:ind w:left="397" w:hanging="397"/>
      <w:jc w:val="both"/>
    </w:pPr>
    <w:rPr>
      <w:rFonts w:ascii="Times New Roman" w:eastAsia="ＭＳ 明朝" w:hAnsi="Times New Roman" w:cs="Times New Roman"/>
      <w:noProof/>
      <w:sz w:val="20"/>
      <w:szCs w:val="20"/>
    </w:rPr>
  </w:style>
  <w:style w:type="paragraph" w:customStyle="1" w:styleId="afd">
    <w:name w:val="ダーシ３"/>
    <w:rsid w:val="00987B60"/>
    <w:pPr>
      <w:widowControl w:val="0"/>
      <w:spacing w:line="340" w:lineRule="exact"/>
      <w:ind w:left="794" w:hanging="397"/>
      <w:jc w:val="both"/>
    </w:pPr>
    <w:rPr>
      <w:rFonts w:ascii="Times New Roman" w:eastAsia="ＭＳ 明朝" w:hAnsi="Times New Roman" w:cs="Times New Roman"/>
      <w:noProof/>
      <w:sz w:val="20"/>
      <w:szCs w:val="20"/>
    </w:rPr>
  </w:style>
  <w:style w:type="paragraph" w:customStyle="1" w:styleId="afe">
    <w:name w:val="表内＿段落"/>
    <w:rsid w:val="00987B60"/>
    <w:pPr>
      <w:widowControl w:val="0"/>
      <w:spacing w:line="260" w:lineRule="exact"/>
      <w:jc w:val="both"/>
    </w:pPr>
    <w:rPr>
      <w:rFonts w:ascii="Times New Roman" w:eastAsia="ＭＳ 明朝" w:hAnsi="Times New Roman" w:cs="Times New Roman"/>
      <w:noProof/>
      <w:sz w:val="18"/>
      <w:szCs w:val="20"/>
    </w:rPr>
  </w:style>
  <w:style w:type="character" w:customStyle="1" w:styleId="aff">
    <w:name w:val="項番"/>
    <w:rsid w:val="00987B60"/>
    <w:rPr>
      <w:rFonts w:ascii="Times New Roman" w:eastAsia="ＭＳ ゴシック" w:hAnsi="Times New Roman"/>
      <w:b/>
      <w:dstrike w:val="0"/>
      <w:color w:val="auto"/>
      <w:vertAlign w:val="baseline"/>
    </w:rPr>
  </w:style>
  <w:style w:type="paragraph" w:styleId="aff0">
    <w:name w:val="Title"/>
    <w:next w:val="a"/>
    <w:link w:val="aff1"/>
    <w:qFormat/>
    <w:rsid w:val="00987B60"/>
    <w:pPr>
      <w:widowControl w:val="0"/>
      <w:spacing w:after="60" w:line="340" w:lineRule="exact"/>
      <w:jc w:val="center"/>
      <w:outlineLvl w:val="0"/>
    </w:pPr>
    <w:rPr>
      <w:rFonts w:ascii="Arial" w:eastAsia="ＭＳ ゴシック" w:hAnsi="Arial" w:cs="Times New Roman"/>
      <w:noProof/>
      <w:sz w:val="20"/>
      <w:szCs w:val="20"/>
    </w:rPr>
  </w:style>
  <w:style w:type="character" w:customStyle="1" w:styleId="aff1">
    <w:name w:val="表題 (文字)"/>
    <w:basedOn w:val="a0"/>
    <w:link w:val="aff0"/>
    <w:rsid w:val="00987B60"/>
    <w:rPr>
      <w:rFonts w:ascii="Arial" w:eastAsia="ＭＳ ゴシック" w:hAnsi="Arial" w:cs="Times New Roman"/>
      <w:noProof/>
      <w:sz w:val="20"/>
      <w:szCs w:val="20"/>
    </w:rPr>
  </w:style>
  <w:style w:type="character" w:customStyle="1" w:styleId="10">
    <w:name w:val="見出し 1 (文字)"/>
    <w:basedOn w:val="a0"/>
    <w:link w:val="1"/>
    <w:uiPriority w:val="9"/>
    <w:rsid w:val="00AF31EE"/>
    <w:rPr>
      <w:rFonts w:asciiTheme="majorHAnsi" w:eastAsiaTheme="majorEastAsia" w:hAnsiTheme="majorHAnsi" w:cstheme="majorBidi"/>
      <w:sz w:val="24"/>
      <w:szCs w:val="24"/>
    </w:rPr>
  </w:style>
  <w:style w:type="character" w:styleId="aff2">
    <w:name w:val="annotation reference"/>
    <w:basedOn w:val="a0"/>
    <w:uiPriority w:val="99"/>
    <w:semiHidden/>
    <w:unhideWhenUsed/>
    <w:rsid w:val="00450668"/>
    <w:rPr>
      <w:sz w:val="18"/>
      <w:szCs w:val="18"/>
    </w:rPr>
  </w:style>
  <w:style w:type="paragraph" w:styleId="aff3">
    <w:name w:val="annotation text"/>
    <w:basedOn w:val="a"/>
    <w:link w:val="aff4"/>
    <w:uiPriority w:val="99"/>
    <w:semiHidden/>
    <w:unhideWhenUsed/>
    <w:rsid w:val="00450668"/>
    <w:pPr>
      <w:jc w:val="left"/>
    </w:pPr>
  </w:style>
  <w:style w:type="character" w:customStyle="1" w:styleId="aff4">
    <w:name w:val="コメント文字列 (文字)"/>
    <w:basedOn w:val="a0"/>
    <w:link w:val="aff3"/>
    <w:uiPriority w:val="99"/>
    <w:semiHidden/>
    <w:rsid w:val="00450668"/>
  </w:style>
  <w:style w:type="paragraph" w:styleId="aff5">
    <w:name w:val="annotation subject"/>
    <w:basedOn w:val="aff3"/>
    <w:next w:val="aff3"/>
    <w:link w:val="aff6"/>
    <w:uiPriority w:val="99"/>
    <w:semiHidden/>
    <w:unhideWhenUsed/>
    <w:rsid w:val="00450668"/>
    <w:rPr>
      <w:b/>
      <w:bCs/>
    </w:rPr>
  </w:style>
  <w:style w:type="character" w:customStyle="1" w:styleId="aff6">
    <w:name w:val="コメント内容 (文字)"/>
    <w:basedOn w:val="aff4"/>
    <w:link w:val="aff5"/>
    <w:uiPriority w:val="99"/>
    <w:semiHidden/>
    <w:rsid w:val="00450668"/>
    <w:rPr>
      <w:b/>
      <w:bCs/>
    </w:rPr>
  </w:style>
  <w:style w:type="paragraph" w:customStyle="1" w:styleId="Default">
    <w:name w:val="Default"/>
    <w:rsid w:val="00053303"/>
    <w:pPr>
      <w:widowControl w:val="0"/>
      <w:autoSpaceDE w:val="0"/>
      <w:autoSpaceDN w:val="0"/>
      <w:adjustRightInd w:val="0"/>
    </w:pPr>
    <w:rPr>
      <w:rFonts w:ascii="Times New Roman" w:hAnsi="Times New Roman" w:cs="Times New Roman"/>
      <w:color w:val="000000"/>
      <w:kern w:val="0"/>
      <w:sz w:val="24"/>
      <w:szCs w:val="24"/>
    </w:rPr>
  </w:style>
  <w:style w:type="character" w:styleId="aff7">
    <w:name w:val="line number"/>
    <w:basedOn w:val="a0"/>
    <w:uiPriority w:val="99"/>
    <w:semiHidden/>
    <w:unhideWhenUsed/>
    <w:rsid w:val="00F81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2916">
      <w:bodyDiv w:val="1"/>
      <w:marLeft w:val="0"/>
      <w:marRight w:val="0"/>
      <w:marTop w:val="0"/>
      <w:marBottom w:val="0"/>
      <w:divBdr>
        <w:top w:val="none" w:sz="0" w:space="0" w:color="auto"/>
        <w:left w:val="none" w:sz="0" w:space="0" w:color="auto"/>
        <w:bottom w:val="none" w:sz="0" w:space="0" w:color="auto"/>
        <w:right w:val="none" w:sz="0" w:space="0" w:color="auto"/>
      </w:divBdr>
    </w:div>
    <w:div w:id="898053575">
      <w:bodyDiv w:val="1"/>
      <w:marLeft w:val="0"/>
      <w:marRight w:val="0"/>
      <w:marTop w:val="0"/>
      <w:marBottom w:val="0"/>
      <w:divBdr>
        <w:top w:val="none" w:sz="0" w:space="0" w:color="auto"/>
        <w:left w:val="none" w:sz="0" w:space="0" w:color="auto"/>
        <w:bottom w:val="none" w:sz="0" w:space="0" w:color="auto"/>
        <w:right w:val="none" w:sz="0" w:space="0" w:color="auto"/>
      </w:divBdr>
    </w:div>
    <w:div w:id="1184707540">
      <w:bodyDiv w:val="1"/>
      <w:marLeft w:val="0"/>
      <w:marRight w:val="0"/>
      <w:marTop w:val="0"/>
      <w:marBottom w:val="0"/>
      <w:divBdr>
        <w:top w:val="none" w:sz="0" w:space="0" w:color="auto"/>
        <w:left w:val="none" w:sz="0" w:space="0" w:color="auto"/>
        <w:bottom w:val="none" w:sz="0" w:space="0" w:color="auto"/>
        <w:right w:val="none" w:sz="0" w:space="0" w:color="auto"/>
      </w:divBdr>
    </w:div>
    <w:div w:id="1614551456">
      <w:bodyDiv w:val="1"/>
      <w:marLeft w:val="0"/>
      <w:marRight w:val="0"/>
      <w:marTop w:val="0"/>
      <w:marBottom w:val="0"/>
      <w:divBdr>
        <w:top w:val="none" w:sz="0" w:space="0" w:color="auto"/>
        <w:left w:val="none" w:sz="0" w:space="0" w:color="auto"/>
        <w:bottom w:val="none" w:sz="0" w:space="0" w:color="auto"/>
        <w:right w:val="none" w:sz="0" w:space="0" w:color="auto"/>
      </w:divBdr>
    </w:div>
    <w:div w:id="18540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8D36-736A-4FC0-B2B0-A432D6B1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1504</Words>
  <Characters>8579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オークマ株式会社</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mp06</dc:creator>
  <cp:lastModifiedBy>事務局</cp:lastModifiedBy>
  <cp:revision>13</cp:revision>
  <cp:lastPrinted>2017-01-19T04:57:00Z</cp:lastPrinted>
  <dcterms:created xsi:type="dcterms:W3CDTF">2016-08-21T23:07:00Z</dcterms:created>
  <dcterms:modified xsi:type="dcterms:W3CDTF">2017-01-19T04:59:00Z</dcterms:modified>
</cp:coreProperties>
</file>